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45E05" w14:textId="77777777" w:rsidR="00C77A66" w:rsidRPr="00E87874" w:rsidRDefault="00C77A66" w:rsidP="00C77A66">
      <w:pPr>
        <w:pStyle w:val="Titre"/>
        <w:jc w:val="left"/>
        <w:rPr>
          <w:sz w:val="20"/>
        </w:rPr>
      </w:pPr>
      <w:bookmarkStart w:id="0" w:name="_GoBack"/>
      <w:bookmarkEnd w:id="0"/>
      <w:r w:rsidRPr="00E87874">
        <w:rPr>
          <w:noProof/>
          <w:sz w:val="20"/>
        </w:rPr>
        <w:drawing>
          <wp:inline distT="0" distB="0" distL="0" distR="0" wp14:anchorId="37B061FE" wp14:editId="04AC0EFD">
            <wp:extent cx="1314450" cy="628650"/>
            <wp:effectExtent l="0" t="0" r="0" b="0"/>
            <wp:docPr id="1" name="Image 1" descr="U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20" cy="63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43B4" w:rsidRPr="00E87874">
        <w:rPr>
          <w:sz w:val="20"/>
        </w:rPr>
        <w:tab/>
      </w:r>
      <w:r w:rsidR="009C43B4" w:rsidRPr="00E87874">
        <w:rPr>
          <w:sz w:val="20"/>
        </w:rPr>
        <w:tab/>
      </w:r>
      <w:r w:rsidR="009C43B4" w:rsidRPr="00E87874">
        <w:rPr>
          <w:sz w:val="20"/>
        </w:rPr>
        <w:tab/>
      </w:r>
      <w:r w:rsidR="009C43B4" w:rsidRPr="00E87874">
        <w:rPr>
          <w:sz w:val="20"/>
        </w:rPr>
        <w:tab/>
      </w:r>
      <w:r w:rsidR="009C43B4" w:rsidRPr="00E87874">
        <w:rPr>
          <w:sz w:val="20"/>
        </w:rPr>
        <w:tab/>
      </w:r>
      <w:r w:rsidR="009C43B4" w:rsidRPr="00E87874">
        <w:rPr>
          <w:sz w:val="20"/>
        </w:rPr>
        <w:tab/>
      </w:r>
      <w:r w:rsidR="009C43B4" w:rsidRPr="00E87874">
        <w:rPr>
          <w:sz w:val="20"/>
        </w:rPr>
        <w:tab/>
      </w:r>
      <w:r w:rsidR="009C43B4" w:rsidRPr="00E87874">
        <w:rPr>
          <w:sz w:val="20"/>
        </w:rPr>
        <w:tab/>
      </w:r>
      <w:r w:rsidR="009C43B4" w:rsidRPr="00E87874">
        <w:rPr>
          <w:sz w:val="20"/>
        </w:rPr>
        <w:tab/>
      </w:r>
      <w:r w:rsidR="009C43B4" w:rsidRPr="00E87874">
        <w:rPr>
          <w:sz w:val="20"/>
        </w:rPr>
        <w:tab/>
      </w:r>
      <w:r w:rsidR="009C43B4" w:rsidRPr="00E87874">
        <w:rPr>
          <w:sz w:val="20"/>
        </w:rPr>
        <w:tab/>
      </w:r>
    </w:p>
    <w:p w14:paraId="011C024C" w14:textId="34CA218C" w:rsidR="009C43B4" w:rsidRPr="00E87874" w:rsidRDefault="00C77A66" w:rsidP="001132CF">
      <w:pPr>
        <w:tabs>
          <w:tab w:val="left" w:pos="1800"/>
        </w:tabs>
        <w:jc w:val="center"/>
        <w:rPr>
          <w:rFonts w:cs="Arial"/>
          <w:sz w:val="20"/>
        </w:rPr>
      </w:pPr>
      <w:r w:rsidRPr="00E87874">
        <w:rPr>
          <w:rFonts w:cs="Arial"/>
          <w:b/>
          <w:sz w:val="20"/>
        </w:rPr>
        <w:t>FICHE DE POSTE / Intitulé du poste :</w:t>
      </w:r>
      <w:r w:rsidR="00BF26F5" w:rsidRPr="00E87874">
        <w:rPr>
          <w:rFonts w:cs="Arial"/>
          <w:sz w:val="20"/>
        </w:rPr>
        <w:t xml:space="preserve"> </w:t>
      </w:r>
      <w:r w:rsidR="001132CF" w:rsidRPr="00E87874">
        <w:rPr>
          <w:rFonts w:cs="Arial"/>
          <w:b/>
          <w:sz w:val="20"/>
          <w:szCs w:val="20"/>
        </w:rPr>
        <w:t xml:space="preserve">Responsable </w:t>
      </w:r>
      <w:r w:rsidR="00B6128C" w:rsidRPr="00E87874">
        <w:rPr>
          <w:rFonts w:cs="Arial"/>
          <w:b/>
          <w:sz w:val="20"/>
          <w:szCs w:val="20"/>
        </w:rPr>
        <w:t xml:space="preserve">des archives et de la numérisation de fonds patrimoniaux </w:t>
      </w:r>
      <w:r w:rsidR="001132CF" w:rsidRPr="00E87874">
        <w:rPr>
          <w:rFonts w:cs="Arial"/>
          <w:b/>
          <w:sz w:val="20"/>
          <w:szCs w:val="20"/>
        </w:rPr>
        <w:t xml:space="preserve">  </w:t>
      </w:r>
    </w:p>
    <w:p w14:paraId="110846CA" w14:textId="77777777" w:rsidR="00C77A66" w:rsidRPr="00E87874" w:rsidRDefault="00C77A66" w:rsidP="00C77A66">
      <w:pPr>
        <w:pStyle w:val="Titre"/>
        <w:outlineLvl w:val="0"/>
        <w:rPr>
          <w:rFonts w:asciiTheme="minorHAnsi" w:hAnsiTheme="minorHAnsi" w:cs="Arial"/>
          <w:sz w:val="4"/>
          <w:szCs w:val="4"/>
        </w:rPr>
      </w:pPr>
    </w:p>
    <w:tbl>
      <w:tblPr>
        <w:tblStyle w:val="Grilledutableau"/>
        <w:tblW w:w="0" w:type="auto"/>
        <w:shd w:val="clear" w:color="auto" w:fill="4F81BD" w:themeFill="accent1"/>
        <w:tblLook w:val="04A0" w:firstRow="1" w:lastRow="0" w:firstColumn="1" w:lastColumn="0" w:noHBand="0" w:noVBand="1"/>
      </w:tblPr>
      <w:tblGrid>
        <w:gridCol w:w="2460"/>
        <w:gridCol w:w="1251"/>
        <w:gridCol w:w="5351"/>
      </w:tblGrid>
      <w:tr w:rsidR="00E87874" w:rsidRPr="00E87874" w14:paraId="082B9CB2" w14:textId="77777777" w:rsidTr="002228A1">
        <w:tc>
          <w:tcPr>
            <w:tcW w:w="2518" w:type="dxa"/>
            <w:shd w:val="clear" w:color="auto" w:fill="4F81BD" w:themeFill="accent1"/>
            <w:vAlign w:val="center"/>
          </w:tcPr>
          <w:p w14:paraId="0590695F" w14:textId="77777777" w:rsidR="00C77A66" w:rsidRPr="00E87874" w:rsidRDefault="00C77A66" w:rsidP="002228A1">
            <w:pPr>
              <w:pStyle w:val="Titre"/>
              <w:outlineLvl w:val="0"/>
              <w:rPr>
                <w:rFonts w:asciiTheme="minorHAnsi" w:hAnsiTheme="minorHAnsi" w:cs="Arial"/>
                <w:b w:val="0"/>
                <w:sz w:val="16"/>
                <w:szCs w:val="16"/>
              </w:rPr>
            </w:pPr>
            <w:r w:rsidRPr="00E87874">
              <w:rPr>
                <w:rFonts w:asciiTheme="minorHAnsi" w:hAnsiTheme="minorHAnsi" w:cs="Arial"/>
                <w:b w:val="0"/>
                <w:sz w:val="16"/>
                <w:szCs w:val="16"/>
              </w:rPr>
              <w:t>Date de la dernière mise à jour</w:t>
            </w:r>
          </w:p>
        </w:tc>
        <w:tc>
          <w:tcPr>
            <w:tcW w:w="1276" w:type="dxa"/>
            <w:shd w:val="clear" w:color="auto" w:fill="4F81BD" w:themeFill="accent1"/>
            <w:vAlign w:val="center"/>
          </w:tcPr>
          <w:p w14:paraId="10272344" w14:textId="4975D1FF" w:rsidR="00E2211C" w:rsidRPr="00E87874" w:rsidRDefault="00E2211C" w:rsidP="006E43A4">
            <w:pPr>
              <w:pStyle w:val="Titre"/>
              <w:outlineLvl w:val="0"/>
              <w:rPr>
                <w:rFonts w:asciiTheme="minorHAnsi" w:hAnsiTheme="minorHAnsi" w:cs="Arial"/>
                <w:b w:val="0"/>
                <w:sz w:val="16"/>
                <w:szCs w:val="16"/>
              </w:rPr>
            </w:pPr>
          </w:p>
        </w:tc>
        <w:tc>
          <w:tcPr>
            <w:tcW w:w="5494" w:type="dxa"/>
            <w:vMerge w:val="restart"/>
            <w:shd w:val="clear" w:color="auto" w:fill="4F81BD" w:themeFill="accent1"/>
            <w:vAlign w:val="center"/>
          </w:tcPr>
          <w:p w14:paraId="488096F2" w14:textId="533C0C49" w:rsidR="00C77A66" w:rsidRPr="00E87874" w:rsidRDefault="0091446E" w:rsidP="002228A1">
            <w:pPr>
              <w:pStyle w:val="Titre"/>
              <w:outlineLvl w:val="0"/>
              <w:rPr>
                <w:rFonts w:asciiTheme="minorHAnsi" w:hAnsiTheme="minorHAnsi" w:cs="Arial"/>
                <w:b w:val="0"/>
                <w:sz w:val="16"/>
                <w:szCs w:val="16"/>
              </w:rPr>
            </w:pPr>
            <w:r>
              <w:rPr>
                <w:rFonts w:asciiTheme="minorHAnsi" w:hAnsiTheme="minorHAnsi" w:cs="Arial"/>
                <w:b w:val="0"/>
                <w:sz w:val="16"/>
                <w:szCs w:val="16"/>
              </w:rPr>
              <w:t>Recrutement d’un CDD pour la mission transversale « Fonds patrimoniaux » suite à vacance de poste</w:t>
            </w:r>
          </w:p>
        </w:tc>
      </w:tr>
      <w:tr w:rsidR="00E87874" w:rsidRPr="00E87874" w14:paraId="596D7A46" w14:textId="77777777" w:rsidTr="002228A1">
        <w:tc>
          <w:tcPr>
            <w:tcW w:w="2518" w:type="dxa"/>
            <w:shd w:val="clear" w:color="auto" w:fill="4F81BD" w:themeFill="accent1"/>
            <w:vAlign w:val="center"/>
          </w:tcPr>
          <w:p w14:paraId="0C26FB22" w14:textId="77777777" w:rsidR="00C77A66" w:rsidRPr="00E87874" w:rsidRDefault="00C77A66" w:rsidP="002228A1">
            <w:pPr>
              <w:pStyle w:val="Titre"/>
              <w:outlineLvl w:val="0"/>
              <w:rPr>
                <w:rFonts w:asciiTheme="minorHAnsi" w:hAnsiTheme="minorHAnsi" w:cs="Arial"/>
                <w:b w:val="0"/>
                <w:sz w:val="16"/>
                <w:szCs w:val="16"/>
              </w:rPr>
            </w:pPr>
            <w:r w:rsidRPr="00E87874">
              <w:rPr>
                <w:rFonts w:asciiTheme="minorHAnsi" w:hAnsiTheme="minorHAnsi" w:cs="Arial"/>
                <w:b w:val="0"/>
                <w:sz w:val="16"/>
                <w:szCs w:val="16"/>
              </w:rPr>
              <w:t>Date de création</w:t>
            </w:r>
          </w:p>
        </w:tc>
        <w:tc>
          <w:tcPr>
            <w:tcW w:w="1276" w:type="dxa"/>
            <w:shd w:val="clear" w:color="auto" w:fill="4F81BD" w:themeFill="accent1"/>
            <w:vAlign w:val="center"/>
          </w:tcPr>
          <w:p w14:paraId="4E7D101B" w14:textId="01B19759" w:rsidR="00C77A66" w:rsidRPr="00E87874" w:rsidRDefault="00E2211C" w:rsidP="006E43A4">
            <w:pPr>
              <w:pStyle w:val="Titre"/>
              <w:outlineLvl w:val="0"/>
              <w:rPr>
                <w:rFonts w:asciiTheme="minorHAnsi" w:hAnsiTheme="minorHAnsi" w:cs="Arial"/>
                <w:b w:val="0"/>
                <w:sz w:val="16"/>
                <w:szCs w:val="16"/>
              </w:rPr>
            </w:pPr>
            <w:r w:rsidRPr="00E87874">
              <w:rPr>
                <w:rFonts w:asciiTheme="minorHAnsi" w:hAnsiTheme="minorHAnsi" w:cs="Arial"/>
                <w:b w:val="0"/>
                <w:sz w:val="16"/>
                <w:szCs w:val="16"/>
              </w:rPr>
              <w:t>0</w:t>
            </w:r>
            <w:r w:rsidR="006176D1" w:rsidRPr="00E87874">
              <w:rPr>
                <w:rFonts w:asciiTheme="minorHAnsi" w:hAnsiTheme="minorHAnsi" w:cs="Arial"/>
                <w:b w:val="0"/>
                <w:sz w:val="16"/>
                <w:szCs w:val="16"/>
              </w:rPr>
              <w:t>6</w:t>
            </w:r>
            <w:r w:rsidRPr="00E87874">
              <w:rPr>
                <w:rFonts w:asciiTheme="minorHAnsi" w:hAnsiTheme="minorHAnsi" w:cs="Arial"/>
                <w:b w:val="0"/>
                <w:sz w:val="16"/>
                <w:szCs w:val="16"/>
              </w:rPr>
              <w:t>-</w:t>
            </w:r>
            <w:r w:rsidR="006E43A4" w:rsidRPr="00E87874">
              <w:rPr>
                <w:rFonts w:asciiTheme="minorHAnsi" w:hAnsiTheme="minorHAnsi" w:cs="Arial"/>
                <w:b w:val="0"/>
                <w:sz w:val="16"/>
                <w:szCs w:val="16"/>
              </w:rPr>
              <w:t>01</w:t>
            </w:r>
            <w:r w:rsidRPr="00E87874">
              <w:rPr>
                <w:rFonts w:asciiTheme="minorHAnsi" w:hAnsiTheme="minorHAnsi" w:cs="Arial"/>
                <w:b w:val="0"/>
                <w:sz w:val="16"/>
                <w:szCs w:val="16"/>
              </w:rPr>
              <w:t>-2</w:t>
            </w:r>
            <w:r w:rsidR="006176D1" w:rsidRPr="00E87874">
              <w:rPr>
                <w:rFonts w:asciiTheme="minorHAnsi" w:hAnsiTheme="minorHAnsi" w:cs="Arial"/>
                <w:b w:val="0"/>
                <w:sz w:val="16"/>
                <w:szCs w:val="16"/>
              </w:rPr>
              <w:t>02</w:t>
            </w:r>
            <w:r w:rsidR="006E43A4" w:rsidRPr="00E87874">
              <w:rPr>
                <w:rFonts w:asciiTheme="minorHAnsi" w:hAnsiTheme="minorHAnsi"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5494" w:type="dxa"/>
            <w:vMerge/>
            <w:shd w:val="clear" w:color="auto" w:fill="4F81BD" w:themeFill="accent1"/>
            <w:vAlign w:val="center"/>
          </w:tcPr>
          <w:p w14:paraId="2EDFC3F6" w14:textId="77777777" w:rsidR="00C77A66" w:rsidRPr="00E87874" w:rsidRDefault="00C77A66" w:rsidP="002228A1">
            <w:pPr>
              <w:pStyle w:val="Titre"/>
              <w:outlineLvl w:val="0"/>
              <w:rPr>
                <w:rFonts w:asciiTheme="minorHAnsi" w:hAnsiTheme="minorHAnsi" w:cs="Arial"/>
                <w:b w:val="0"/>
                <w:sz w:val="16"/>
                <w:szCs w:val="16"/>
              </w:rPr>
            </w:pPr>
          </w:p>
        </w:tc>
      </w:tr>
      <w:tr w:rsidR="00E87874" w:rsidRPr="00E87874" w14:paraId="2CFCF2F7" w14:textId="77777777" w:rsidTr="002228A1">
        <w:tc>
          <w:tcPr>
            <w:tcW w:w="2518" w:type="dxa"/>
            <w:shd w:val="clear" w:color="auto" w:fill="4F81BD" w:themeFill="accent1"/>
            <w:vAlign w:val="center"/>
          </w:tcPr>
          <w:p w14:paraId="57F8BB53" w14:textId="77777777" w:rsidR="00C77A66" w:rsidRPr="00E87874" w:rsidRDefault="00C77A66" w:rsidP="002228A1">
            <w:pPr>
              <w:pStyle w:val="Titre"/>
              <w:outlineLvl w:val="0"/>
              <w:rPr>
                <w:rFonts w:asciiTheme="minorHAnsi" w:hAnsiTheme="minorHAnsi" w:cs="Arial"/>
                <w:b w:val="0"/>
                <w:sz w:val="16"/>
                <w:szCs w:val="16"/>
              </w:rPr>
            </w:pPr>
            <w:r w:rsidRPr="00E87874">
              <w:rPr>
                <w:rFonts w:asciiTheme="minorHAnsi" w:hAnsiTheme="minorHAnsi" w:cs="Arial"/>
                <w:b w:val="0"/>
                <w:sz w:val="16"/>
                <w:szCs w:val="16"/>
              </w:rPr>
              <w:t>Numéro de version</w:t>
            </w:r>
          </w:p>
        </w:tc>
        <w:tc>
          <w:tcPr>
            <w:tcW w:w="1276" w:type="dxa"/>
            <w:shd w:val="clear" w:color="auto" w:fill="4F81BD" w:themeFill="accent1"/>
            <w:vAlign w:val="center"/>
          </w:tcPr>
          <w:p w14:paraId="7C374E91" w14:textId="460343E6" w:rsidR="00C77A66" w:rsidRPr="00E87874" w:rsidRDefault="006176D1" w:rsidP="006E43A4">
            <w:pPr>
              <w:pStyle w:val="Titre"/>
              <w:outlineLvl w:val="0"/>
              <w:rPr>
                <w:rFonts w:asciiTheme="minorHAnsi" w:hAnsiTheme="minorHAnsi" w:cs="Arial"/>
                <w:b w:val="0"/>
                <w:sz w:val="16"/>
                <w:szCs w:val="16"/>
              </w:rPr>
            </w:pPr>
            <w:r w:rsidRPr="00E87874">
              <w:rPr>
                <w:rFonts w:asciiTheme="minorHAnsi" w:hAnsiTheme="minorHAnsi" w:cs="Arial"/>
                <w:b w:val="0"/>
                <w:sz w:val="16"/>
                <w:szCs w:val="16"/>
              </w:rPr>
              <w:t>1</w:t>
            </w:r>
          </w:p>
        </w:tc>
        <w:tc>
          <w:tcPr>
            <w:tcW w:w="5494" w:type="dxa"/>
            <w:vMerge/>
            <w:shd w:val="clear" w:color="auto" w:fill="4F81BD" w:themeFill="accent1"/>
            <w:vAlign w:val="center"/>
          </w:tcPr>
          <w:p w14:paraId="70CE14B2" w14:textId="77777777" w:rsidR="00C77A66" w:rsidRPr="00E87874" w:rsidRDefault="00C77A66" w:rsidP="002228A1">
            <w:pPr>
              <w:pStyle w:val="Titre"/>
              <w:outlineLvl w:val="0"/>
              <w:rPr>
                <w:rFonts w:asciiTheme="minorHAnsi" w:hAnsiTheme="minorHAnsi" w:cs="Arial"/>
                <w:b w:val="0"/>
                <w:sz w:val="16"/>
                <w:szCs w:val="16"/>
              </w:rPr>
            </w:pPr>
          </w:p>
        </w:tc>
      </w:tr>
    </w:tbl>
    <w:p w14:paraId="7F01C2C5" w14:textId="77777777" w:rsidR="00C77A66" w:rsidRPr="00E87874" w:rsidRDefault="00C77A66" w:rsidP="00C77A66">
      <w:pPr>
        <w:tabs>
          <w:tab w:val="left" w:pos="1800"/>
        </w:tabs>
        <w:rPr>
          <w:rFonts w:cs="Arial"/>
          <w:sz w:val="4"/>
          <w:szCs w:val="4"/>
        </w:rPr>
      </w:pPr>
    </w:p>
    <w:tbl>
      <w:tblPr>
        <w:tblStyle w:val="Grilledutableau"/>
        <w:tblW w:w="9206" w:type="dxa"/>
        <w:tblBorders>
          <w:top w:val="single" w:sz="6" w:space="0" w:color="4F81BD" w:themeColor="accent1"/>
          <w:left w:val="single" w:sz="6" w:space="0" w:color="4F81BD" w:themeColor="accent1"/>
          <w:bottom w:val="single" w:sz="6" w:space="0" w:color="4F81BD" w:themeColor="accent1"/>
          <w:right w:val="single" w:sz="6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ook w:val="04A0" w:firstRow="1" w:lastRow="0" w:firstColumn="1" w:lastColumn="0" w:noHBand="0" w:noVBand="1"/>
      </w:tblPr>
      <w:tblGrid>
        <w:gridCol w:w="9206"/>
      </w:tblGrid>
      <w:tr w:rsidR="00E87874" w:rsidRPr="00E87874" w14:paraId="3AF23130" w14:textId="77777777" w:rsidTr="005A2EE9">
        <w:tc>
          <w:tcPr>
            <w:tcW w:w="9206" w:type="dxa"/>
          </w:tcPr>
          <w:p w14:paraId="019A05FE" w14:textId="77777777" w:rsidR="00C77A66" w:rsidRPr="00E87874" w:rsidRDefault="00C77A66" w:rsidP="002228A1">
            <w:pPr>
              <w:tabs>
                <w:tab w:val="left" w:pos="1800"/>
              </w:tabs>
              <w:rPr>
                <w:rFonts w:cs="Arial"/>
                <w:b/>
                <w:sz w:val="20"/>
                <w:szCs w:val="20"/>
              </w:rPr>
            </w:pPr>
            <w:r w:rsidRPr="00E87874">
              <w:rPr>
                <w:rFonts w:cs="Arial"/>
                <w:b/>
                <w:sz w:val="20"/>
                <w:szCs w:val="20"/>
              </w:rPr>
              <w:t>ETABLISSEMENT </w:t>
            </w:r>
            <w:r w:rsidRPr="00E87874">
              <w:rPr>
                <w:rFonts w:cs="Arial"/>
                <w:b/>
                <w:sz w:val="20"/>
                <w:szCs w:val="20"/>
              </w:rPr>
              <w:tab/>
              <w:t xml:space="preserve">: </w:t>
            </w:r>
            <w:r w:rsidRPr="00E87874">
              <w:rPr>
                <w:rFonts w:cs="Arial"/>
                <w:sz w:val="20"/>
                <w:szCs w:val="20"/>
              </w:rPr>
              <w:t>Université de Lorraine</w:t>
            </w:r>
          </w:p>
          <w:p w14:paraId="0CE48FA8" w14:textId="1507F37F" w:rsidR="00C77A66" w:rsidRPr="00E87874" w:rsidRDefault="00C77A66" w:rsidP="002228A1">
            <w:pPr>
              <w:tabs>
                <w:tab w:val="left" w:pos="1800"/>
              </w:tabs>
              <w:rPr>
                <w:rFonts w:cs="Arial"/>
                <w:b/>
                <w:sz w:val="20"/>
                <w:szCs w:val="20"/>
              </w:rPr>
            </w:pPr>
            <w:r w:rsidRPr="00E87874">
              <w:rPr>
                <w:rFonts w:cs="Arial"/>
                <w:b/>
                <w:sz w:val="20"/>
                <w:szCs w:val="20"/>
              </w:rPr>
              <w:t>SERVICE ou U.F.R. </w:t>
            </w:r>
            <w:r w:rsidRPr="00E87874">
              <w:rPr>
                <w:rFonts w:cs="Arial"/>
                <w:b/>
                <w:sz w:val="20"/>
                <w:szCs w:val="20"/>
              </w:rPr>
              <w:tab/>
              <w:t xml:space="preserve">: </w:t>
            </w:r>
            <w:r w:rsidR="00043782" w:rsidRPr="00E87874">
              <w:rPr>
                <w:rFonts w:cs="Arial"/>
                <w:b/>
                <w:sz w:val="20"/>
                <w:szCs w:val="20"/>
              </w:rPr>
              <w:t xml:space="preserve">Direction de la documentation </w:t>
            </w:r>
            <w:r w:rsidR="00A906CF" w:rsidRPr="00E87874">
              <w:rPr>
                <w:rFonts w:cs="Arial"/>
                <w:b/>
                <w:sz w:val="20"/>
                <w:szCs w:val="20"/>
              </w:rPr>
              <w:t xml:space="preserve">– BU </w:t>
            </w:r>
            <w:r w:rsidR="00467966" w:rsidRPr="00E87874">
              <w:rPr>
                <w:rFonts w:cs="Arial"/>
                <w:b/>
                <w:sz w:val="20"/>
                <w:szCs w:val="20"/>
              </w:rPr>
              <w:t>Saulcy</w:t>
            </w:r>
          </w:p>
          <w:p w14:paraId="3767E438" w14:textId="77777777" w:rsidR="00C77A66" w:rsidRPr="00E87874" w:rsidRDefault="00C77A66" w:rsidP="002228A1">
            <w:pPr>
              <w:tabs>
                <w:tab w:val="left" w:pos="1800"/>
              </w:tabs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b/>
                <w:sz w:val="20"/>
                <w:szCs w:val="20"/>
              </w:rPr>
              <w:t>VILLE</w:t>
            </w:r>
            <w:r w:rsidRPr="00E87874">
              <w:rPr>
                <w:rFonts w:cs="Arial"/>
                <w:sz w:val="20"/>
                <w:szCs w:val="20"/>
              </w:rPr>
              <w:tab/>
              <w:t>:</w:t>
            </w:r>
            <w:r w:rsidR="00A906CF" w:rsidRPr="00E87874">
              <w:rPr>
                <w:rFonts w:cs="Arial"/>
                <w:sz w:val="20"/>
                <w:szCs w:val="20"/>
              </w:rPr>
              <w:t xml:space="preserve"> </w:t>
            </w:r>
            <w:r w:rsidR="00467966" w:rsidRPr="00E87874">
              <w:rPr>
                <w:rFonts w:cs="Arial"/>
                <w:sz w:val="20"/>
                <w:szCs w:val="20"/>
              </w:rPr>
              <w:t>Metz</w:t>
            </w:r>
          </w:p>
          <w:p w14:paraId="27AB0290" w14:textId="77777777" w:rsidR="00934961" w:rsidRPr="00E87874" w:rsidRDefault="00934961" w:rsidP="002228A1">
            <w:pPr>
              <w:tabs>
                <w:tab w:val="left" w:pos="1800"/>
              </w:tabs>
              <w:rPr>
                <w:rFonts w:cs="Arial"/>
                <w:sz w:val="20"/>
                <w:szCs w:val="20"/>
              </w:rPr>
            </w:pPr>
          </w:p>
          <w:p w14:paraId="668E11BF" w14:textId="15D00A2B" w:rsidR="00C77A66" w:rsidRPr="00E87874" w:rsidRDefault="00C77A66" w:rsidP="002228A1">
            <w:pPr>
              <w:tabs>
                <w:tab w:val="left" w:pos="1800"/>
              </w:tabs>
              <w:rPr>
                <w:rFonts w:eastAsia="Times New Roman" w:cs="Arial"/>
                <w:sz w:val="20"/>
                <w:szCs w:val="20"/>
              </w:rPr>
            </w:pPr>
            <w:r w:rsidRPr="00E87874">
              <w:rPr>
                <w:rFonts w:cs="Arial"/>
                <w:b/>
                <w:sz w:val="20"/>
                <w:szCs w:val="20"/>
              </w:rPr>
              <w:t xml:space="preserve">AFFECTATION MULTI-SITES : </w:t>
            </w:r>
            <w:r w:rsidRPr="00E87874">
              <w:rPr>
                <w:rFonts w:eastAsia="Times New Roman" w:cs="Arial"/>
                <w:sz w:val="20"/>
                <w:szCs w:val="20"/>
              </w:rPr>
              <w:sym w:font="Wingdings" w:char="F0A8"/>
            </w:r>
            <w:r w:rsidRPr="00E87874">
              <w:rPr>
                <w:rFonts w:eastAsia="Times New Roman" w:cs="Arial"/>
                <w:sz w:val="20"/>
                <w:szCs w:val="20"/>
              </w:rPr>
              <w:t xml:space="preserve"> OUI / </w:t>
            </w:r>
            <w:r w:rsidR="001A0E1A" w:rsidRPr="00E87874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Pr="00E87874">
              <w:rPr>
                <w:rFonts w:eastAsia="Times New Roman" w:cs="Arial"/>
                <w:sz w:val="20"/>
                <w:szCs w:val="20"/>
              </w:rPr>
              <w:t xml:space="preserve"> NON (l’agent exerce son activité </w:t>
            </w:r>
            <w:r w:rsidRPr="00E87874">
              <w:rPr>
                <w:rFonts w:eastAsia="Times New Roman" w:cs="Arial"/>
                <w:i/>
                <w:sz w:val="20"/>
                <w:szCs w:val="20"/>
              </w:rPr>
              <w:t>a minima</w:t>
            </w:r>
            <w:r w:rsidRPr="00E87874">
              <w:rPr>
                <w:rFonts w:eastAsia="Times New Roman" w:cs="Arial"/>
                <w:sz w:val="20"/>
                <w:szCs w:val="20"/>
              </w:rPr>
              <w:t xml:space="preserve"> sur 2 sites </w:t>
            </w:r>
            <w:r w:rsidR="008648A0" w:rsidRPr="00E87874">
              <w:rPr>
                <w:rFonts w:eastAsia="Times New Roman" w:cs="Arial"/>
                <w:sz w:val="20"/>
                <w:szCs w:val="20"/>
              </w:rPr>
              <w:t>distincts</w:t>
            </w:r>
            <w:r w:rsidRPr="00E87874">
              <w:rPr>
                <w:rFonts w:eastAsia="Times New Roman" w:cs="Arial"/>
                <w:sz w:val="20"/>
                <w:szCs w:val="20"/>
              </w:rPr>
              <w:t>)</w:t>
            </w:r>
          </w:p>
          <w:p w14:paraId="734BB881" w14:textId="77777777" w:rsidR="00467DAF" w:rsidRPr="00E87874" w:rsidRDefault="00467DAF" w:rsidP="00C56515">
            <w:pPr>
              <w:tabs>
                <w:tab w:val="left" w:pos="1800"/>
              </w:tabs>
              <w:rPr>
                <w:rFonts w:cs="Arial"/>
                <w:sz w:val="20"/>
                <w:szCs w:val="20"/>
              </w:rPr>
            </w:pPr>
          </w:p>
        </w:tc>
      </w:tr>
      <w:tr w:rsidR="00E87874" w:rsidRPr="00E87874" w14:paraId="0F14FBF4" w14:textId="77777777" w:rsidTr="005A2EE9">
        <w:tc>
          <w:tcPr>
            <w:tcW w:w="9206" w:type="dxa"/>
            <w:shd w:val="clear" w:color="auto" w:fill="4F81BD" w:themeFill="accent1"/>
          </w:tcPr>
          <w:p w14:paraId="7855CFE2" w14:textId="77777777" w:rsidR="00C77A66" w:rsidRPr="00E87874" w:rsidRDefault="00934961" w:rsidP="002228A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87874">
              <w:rPr>
                <w:rFonts w:cs="Arial"/>
                <w:b/>
                <w:sz w:val="20"/>
                <w:szCs w:val="20"/>
              </w:rPr>
              <w:t xml:space="preserve">IDENTIFICATION DU POSTE </w:t>
            </w:r>
          </w:p>
        </w:tc>
      </w:tr>
      <w:tr w:rsidR="00E87874" w:rsidRPr="00E87874" w14:paraId="723A9F32" w14:textId="77777777" w:rsidTr="005A2EE9">
        <w:tc>
          <w:tcPr>
            <w:tcW w:w="9206" w:type="dxa"/>
            <w:tcBorders>
              <w:bottom w:val="single" w:sz="6" w:space="0" w:color="4F81BD" w:themeColor="accent1"/>
            </w:tcBorders>
          </w:tcPr>
          <w:p w14:paraId="288AB376" w14:textId="77777777" w:rsidR="001A0E1A" w:rsidRPr="00E87874" w:rsidRDefault="00C77A66" w:rsidP="001A0E1A">
            <w:pPr>
              <w:rPr>
                <w:rFonts w:cs="Arial"/>
                <w:b/>
                <w:sz w:val="20"/>
                <w:szCs w:val="20"/>
              </w:rPr>
            </w:pPr>
            <w:r w:rsidRPr="00E87874">
              <w:rPr>
                <w:rFonts w:cs="Arial"/>
                <w:b/>
                <w:sz w:val="20"/>
                <w:szCs w:val="20"/>
              </w:rPr>
              <w:t>Corps :</w:t>
            </w:r>
            <w:r w:rsidR="00476AD8" w:rsidRPr="00E8787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A0E1A" w:rsidRPr="00E87874">
              <w:rPr>
                <w:rFonts w:cs="Arial"/>
                <w:b/>
                <w:sz w:val="20"/>
                <w:szCs w:val="20"/>
              </w:rPr>
              <w:t>IGE/BIB</w:t>
            </w:r>
          </w:p>
          <w:p w14:paraId="65F99604" w14:textId="77777777" w:rsidR="00476AD8" w:rsidRPr="00E87874" w:rsidRDefault="00476AD8" w:rsidP="002228A1">
            <w:pPr>
              <w:rPr>
                <w:rFonts w:cs="Arial"/>
                <w:b/>
                <w:sz w:val="20"/>
                <w:szCs w:val="20"/>
              </w:rPr>
            </w:pPr>
          </w:p>
          <w:p w14:paraId="32FD0C1E" w14:textId="4CEDEAE7" w:rsidR="00C77A66" w:rsidRPr="00E87874" w:rsidRDefault="00C77A66" w:rsidP="002228A1">
            <w:pPr>
              <w:tabs>
                <w:tab w:val="left" w:pos="1800"/>
              </w:tabs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b/>
                <w:sz w:val="20"/>
                <w:szCs w:val="20"/>
              </w:rPr>
              <w:t>Branche d’Activité Professionnelle (BAP) :</w:t>
            </w:r>
            <w:r w:rsidRPr="00E87874">
              <w:rPr>
                <w:rFonts w:cs="Arial"/>
                <w:sz w:val="20"/>
                <w:szCs w:val="20"/>
              </w:rPr>
              <w:t xml:space="preserve"> </w:t>
            </w:r>
            <w:r w:rsidR="001B0EA4" w:rsidRPr="00E87874">
              <w:rPr>
                <w:rFonts w:cs="Arial"/>
                <w:sz w:val="20"/>
                <w:szCs w:val="20"/>
              </w:rPr>
              <w:t>F</w:t>
            </w:r>
          </w:p>
          <w:p w14:paraId="30C6AD9F" w14:textId="56DECBA1" w:rsidR="00C77A66" w:rsidRPr="00E87874" w:rsidRDefault="00C77A66" w:rsidP="002228A1">
            <w:pPr>
              <w:tabs>
                <w:tab w:val="left" w:pos="1800"/>
              </w:tabs>
              <w:rPr>
                <w:rFonts w:cs="Arial"/>
                <w:b/>
                <w:sz w:val="20"/>
                <w:szCs w:val="20"/>
              </w:rPr>
            </w:pPr>
            <w:r w:rsidRPr="00E87874">
              <w:rPr>
                <w:rFonts w:cs="Arial"/>
                <w:b/>
                <w:sz w:val="20"/>
                <w:szCs w:val="20"/>
              </w:rPr>
              <w:t>Emploi-type de rattachement  (</w:t>
            </w:r>
            <w:hyperlink r:id="rId9" w:history="1">
              <w:r w:rsidRPr="00E87874">
                <w:rPr>
                  <w:rStyle w:val="Lienhypertexte"/>
                  <w:rFonts w:cs="Arial"/>
                  <w:b/>
                  <w:color w:val="auto"/>
                  <w:sz w:val="20"/>
                  <w:szCs w:val="20"/>
                </w:rPr>
                <w:t>REFERENS</w:t>
              </w:r>
            </w:hyperlink>
            <w:r w:rsidRPr="00E87874">
              <w:rPr>
                <w:rFonts w:cs="Arial"/>
                <w:b/>
                <w:sz w:val="20"/>
                <w:szCs w:val="20"/>
              </w:rPr>
              <w:t xml:space="preserve"> / </w:t>
            </w:r>
            <w:hyperlink r:id="rId10" w:history="1">
              <w:r w:rsidRPr="00E87874">
                <w:rPr>
                  <w:rStyle w:val="Lienhypertexte"/>
                  <w:rFonts w:cs="Arial"/>
                  <w:b/>
                  <w:color w:val="auto"/>
                  <w:sz w:val="20"/>
                  <w:szCs w:val="20"/>
                </w:rPr>
                <w:t>RIME</w:t>
              </w:r>
            </w:hyperlink>
            <w:r w:rsidRPr="00E87874">
              <w:rPr>
                <w:rFonts w:cs="Arial"/>
                <w:b/>
                <w:sz w:val="20"/>
                <w:szCs w:val="20"/>
              </w:rPr>
              <w:t xml:space="preserve"> / </w:t>
            </w:r>
            <w:hyperlink r:id="rId11" w:history="1">
              <w:r w:rsidRPr="00E87874">
                <w:rPr>
                  <w:rStyle w:val="Lienhypertexte"/>
                  <w:rFonts w:cs="Arial"/>
                  <w:b/>
                  <w:color w:val="auto"/>
                  <w:sz w:val="20"/>
                  <w:szCs w:val="20"/>
                </w:rPr>
                <w:t>BIBLIOFIL</w:t>
              </w:r>
            </w:hyperlink>
            <w:r w:rsidRPr="00E87874">
              <w:rPr>
                <w:rFonts w:cs="Arial"/>
                <w:b/>
                <w:sz w:val="20"/>
                <w:szCs w:val="20"/>
              </w:rPr>
              <w:t xml:space="preserve">) : </w:t>
            </w:r>
            <w:r w:rsidR="000E0872" w:rsidRPr="00E87874">
              <w:rPr>
                <w:rFonts w:cs="Arial"/>
                <w:b/>
                <w:sz w:val="20"/>
                <w:szCs w:val="20"/>
              </w:rPr>
              <w:t>Chargé de mission</w:t>
            </w:r>
          </w:p>
          <w:p w14:paraId="50FF749E" w14:textId="77777777" w:rsidR="00C77A66" w:rsidRPr="00E87874" w:rsidRDefault="00D61403" w:rsidP="002228A1">
            <w:pPr>
              <w:tabs>
                <w:tab w:val="left" w:pos="1800"/>
              </w:tabs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b/>
                <w:sz w:val="20"/>
                <w:szCs w:val="20"/>
              </w:rPr>
              <w:t xml:space="preserve">Catégorie </w:t>
            </w:r>
            <w:r w:rsidR="00C77A66" w:rsidRPr="00E87874">
              <w:rPr>
                <w:rFonts w:cs="Arial"/>
                <w:sz w:val="20"/>
                <w:szCs w:val="20"/>
              </w:rPr>
              <w:t xml:space="preserve">: </w:t>
            </w:r>
            <w:r w:rsidR="00CD2553" w:rsidRPr="00E87874">
              <w:rPr>
                <w:rFonts w:cs="Arial"/>
                <w:sz w:val="20"/>
                <w:szCs w:val="20"/>
              </w:rPr>
              <w:t>A</w:t>
            </w:r>
          </w:p>
          <w:p w14:paraId="7329B2A7" w14:textId="77777777" w:rsidR="00C77A66" w:rsidRPr="00E87874" w:rsidRDefault="00C77A66" w:rsidP="002228A1">
            <w:pPr>
              <w:tabs>
                <w:tab w:val="left" w:pos="1800"/>
              </w:tabs>
              <w:rPr>
                <w:rFonts w:cs="Arial"/>
                <w:b/>
                <w:sz w:val="20"/>
                <w:szCs w:val="20"/>
              </w:rPr>
            </w:pPr>
          </w:p>
          <w:p w14:paraId="21B7A808" w14:textId="7559B164" w:rsidR="00C77A66" w:rsidRPr="00E87874" w:rsidRDefault="00C77A66" w:rsidP="002228A1">
            <w:pPr>
              <w:tabs>
                <w:tab w:val="left" w:pos="1800"/>
              </w:tabs>
              <w:rPr>
                <w:rFonts w:cs="Arial"/>
                <w:b/>
                <w:sz w:val="20"/>
                <w:szCs w:val="20"/>
              </w:rPr>
            </w:pPr>
            <w:r w:rsidRPr="00E87874">
              <w:rPr>
                <w:rFonts w:cs="Arial"/>
                <w:b/>
                <w:sz w:val="20"/>
                <w:szCs w:val="20"/>
              </w:rPr>
              <w:t>Numéro de poste :</w:t>
            </w:r>
            <w:r w:rsidR="00A906CF" w:rsidRPr="00E8787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E0872" w:rsidRPr="00E87874">
              <w:rPr>
                <w:rFonts w:cs="Arial"/>
                <w:b/>
                <w:sz w:val="20"/>
                <w:szCs w:val="20"/>
              </w:rPr>
              <w:t>414</w:t>
            </w:r>
          </w:p>
          <w:p w14:paraId="1DB5FC05" w14:textId="485E7BF5" w:rsidR="00C77A66" w:rsidRPr="00E87874" w:rsidRDefault="00C77A66" w:rsidP="002228A1">
            <w:pPr>
              <w:tabs>
                <w:tab w:val="left" w:pos="1800"/>
              </w:tabs>
              <w:rPr>
                <w:rFonts w:cs="Arial"/>
                <w:b/>
                <w:sz w:val="20"/>
                <w:szCs w:val="20"/>
              </w:rPr>
            </w:pPr>
            <w:r w:rsidRPr="00E87874">
              <w:rPr>
                <w:rFonts w:cs="Arial"/>
                <w:b/>
                <w:sz w:val="20"/>
                <w:szCs w:val="20"/>
              </w:rPr>
              <w:t xml:space="preserve">Identité du titulaire du poste : </w:t>
            </w:r>
          </w:p>
          <w:p w14:paraId="69921FBC" w14:textId="77777777" w:rsidR="00C77A66" w:rsidRPr="00E87874" w:rsidRDefault="00C77A66" w:rsidP="002228A1">
            <w:pPr>
              <w:tabs>
                <w:tab w:val="left" w:pos="1800"/>
              </w:tabs>
              <w:rPr>
                <w:rFonts w:cs="Arial"/>
                <w:b/>
                <w:sz w:val="20"/>
                <w:szCs w:val="20"/>
              </w:rPr>
            </w:pPr>
          </w:p>
          <w:p w14:paraId="25D859EC" w14:textId="0CF73CA5" w:rsidR="00C77A66" w:rsidRPr="00E87874" w:rsidRDefault="00C77A66" w:rsidP="002228A1">
            <w:pPr>
              <w:tabs>
                <w:tab w:val="left" w:pos="1800"/>
              </w:tabs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b/>
                <w:sz w:val="20"/>
                <w:szCs w:val="20"/>
              </w:rPr>
              <w:t xml:space="preserve">Quotité de travail </w:t>
            </w:r>
            <w:r w:rsidR="00D61403" w:rsidRPr="00E87874">
              <w:rPr>
                <w:rFonts w:cs="Arial"/>
                <w:sz w:val="20"/>
                <w:szCs w:val="20"/>
              </w:rPr>
              <w:t>(exprimée en %</w:t>
            </w:r>
            <w:proofErr w:type="gramStart"/>
            <w:r w:rsidR="00D61403" w:rsidRPr="00E87874">
              <w:rPr>
                <w:rFonts w:cs="Arial"/>
                <w:sz w:val="20"/>
                <w:szCs w:val="20"/>
              </w:rPr>
              <w:t>)</w:t>
            </w:r>
            <w:r w:rsidRPr="00E87874">
              <w:rPr>
                <w:rFonts w:cs="Arial"/>
                <w:sz w:val="20"/>
                <w:szCs w:val="20"/>
              </w:rPr>
              <w:t>:</w:t>
            </w:r>
            <w:proofErr w:type="gramEnd"/>
            <w:r w:rsidRPr="00E87874">
              <w:rPr>
                <w:rFonts w:cs="Arial"/>
                <w:sz w:val="20"/>
                <w:szCs w:val="20"/>
              </w:rPr>
              <w:t xml:space="preserve"> </w:t>
            </w:r>
            <w:r w:rsidR="00B6128C" w:rsidRPr="00E87874">
              <w:rPr>
                <w:rFonts w:cs="Arial"/>
                <w:sz w:val="20"/>
                <w:szCs w:val="20"/>
              </w:rPr>
              <w:t>10</w:t>
            </w:r>
            <w:r w:rsidR="00B72870" w:rsidRPr="00E87874">
              <w:rPr>
                <w:rFonts w:cs="Arial"/>
                <w:sz w:val="20"/>
                <w:szCs w:val="20"/>
              </w:rPr>
              <w:t>0</w:t>
            </w:r>
            <w:r w:rsidR="00A906CF" w:rsidRPr="00E87874">
              <w:rPr>
                <w:rFonts w:cs="Arial"/>
                <w:sz w:val="20"/>
                <w:szCs w:val="20"/>
              </w:rPr>
              <w:t xml:space="preserve"> %</w:t>
            </w:r>
          </w:p>
          <w:p w14:paraId="77FE786A" w14:textId="77777777" w:rsidR="00C77A66" w:rsidRPr="00E87874" w:rsidRDefault="00C77A66" w:rsidP="002228A1">
            <w:pPr>
              <w:tabs>
                <w:tab w:val="left" w:pos="1800"/>
              </w:tabs>
              <w:rPr>
                <w:rFonts w:cs="Arial"/>
                <w:sz w:val="20"/>
                <w:szCs w:val="20"/>
              </w:rPr>
            </w:pPr>
          </w:p>
          <w:p w14:paraId="785E77DC" w14:textId="7A8C7245" w:rsidR="00C77A66" w:rsidRPr="00E87874" w:rsidRDefault="00C77A66" w:rsidP="002228A1">
            <w:pPr>
              <w:tabs>
                <w:tab w:val="left" w:pos="1800"/>
              </w:tabs>
              <w:rPr>
                <w:rFonts w:eastAsia="Times New Roman" w:cs="Arial"/>
                <w:sz w:val="20"/>
                <w:szCs w:val="20"/>
              </w:rPr>
            </w:pPr>
            <w:r w:rsidRPr="00E87874">
              <w:rPr>
                <w:rFonts w:cs="Arial"/>
                <w:b/>
                <w:sz w:val="20"/>
                <w:szCs w:val="20"/>
              </w:rPr>
              <w:t>Encadrement :</w:t>
            </w:r>
            <w:r w:rsidRPr="00E87874">
              <w:rPr>
                <w:rFonts w:cs="Arial"/>
                <w:sz w:val="20"/>
                <w:szCs w:val="20"/>
              </w:rPr>
              <w:t xml:space="preserve"> </w:t>
            </w:r>
            <w:r w:rsidR="00B6128C" w:rsidRPr="00E87874">
              <w:rPr>
                <w:rFonts w:eastAsia="Times New Roman" w:cs="Arial"/>
                <w:sz w:val="20"/>
                <w:szCs w:val="20"/>
              </w:rPr>
              <w:sym w:font="Wingdings" w:char="F0A8"/>
            </w:r>
            <w:r w:rsidR="00B6128C" w:rsidRPr="00E87874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E87874">
              <w:rPr>
                <w:rFonts w:eastAsia="Times New Roman" w:cs="Arial"/>
                <w:sz w:val="20"/>
                <w:szCs w:val="20"/>
              </w:rPr>
              <w:t xml:space="preserve">OUI / </w:t>
            </w:r>
            <w:r w:rsidR="000E0872" w:rsidRPr="00E87874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="00B6128C" w:rsidRPr="00E87874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E87874">
              <w:rPr>
                <w:rFonts w:eastAsia="Times New Roman" w:cs="Arial"/>
                <w:sz w:val="20"/>
                <w:szCs w:val="20"/>
              </w:rPr>
              <w:t>NON</w:t>
            </w:r>
          </w:p>
          <w:p w14:paraId="5B292EC7" w14:textId="77777777" w:rsidR="00C77A66" w:rsidRPr="00E87874" w:rsidRDefault="00C77A66" w:rsidP="002228A1">
            <w:pPr>
              <w:tabs>
                <w:tab w:val="left" w:pos="1800"/>
              </w:tabs>
              <w:rPr>
                <w:rFonts w:cs="Arial"/>
                <w:sz w:val="20"/>
                <w:szCs w:val="20"/>
              </w:rPr>
            </w:pPr>
          </w:p>
          <w:p w14:paraId="55F46BDF" w14:textId="77777777" w:rsidR="00C77A66" w:rsidRPr="00E87874" w:rsidRDefault="00C77A66" w:rsidP="002228A1">
            <w:pPr>
              <w:tabs>
                <w:tab w:val="left" w:pos="1800"/>
              </w:tabs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Si oui, préciser le nombre d’agents encadrés et leur répartition par catégories :</w:t>
            </w:r>
          </w:p>
          <w:p w14:paraId="1CDB3337" w14:textId="286133F8" w:rsidR="00C77A66" w:rsidRPr="00E87874" w:rsidRDefault="00C77A66" w:rsidP="00C77A66">
            <w:pPr>
              <w:pStyle w:val="Paragraphedeliste"/>
              <w:numPr>
                <w:ilvl w:val="0"/>
                <w:numId w:val="1"/>
              </w:numPr>
              <w:tabs>
                <w:tab w:val="left" w:pos="1800"/>
              </w:tabs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 xml:space="preserve">Encadrement direct :  </w:t>
            </w:r>
            <w:r w:rsidR="00B6128C" w:rsidRPr="00E87874">
              <w:rPr>
                <w:rFonts w:eastAsia="Times New Roman" w:cs="Arial"/>
                <w:sz w:val="20"/>
                <w:szCs w:val="20"/>
              </w:rPr>
              <w:sym w:font="Wingdings" w:char="F0A8"/>
            </w:r>
            <w:r w:rsidRPr="00E87874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0D3249" w:rsidRPr="00E87874">
              <w:rPr>
                <w:rFonts w:eastAsia="Times New Roman" w:cs="Arial"/>
                <w:sz w:val="20"/>
                <w:szCs w:val="20"/>
              </w:rPr>
              <w:t xml:space="preserve">1 </w:t>
            </w:r>
            <w:r w:rsidRPr="00E87874">
              <w:rPr>
                <w:rFonts w:eastAsia="Times New Roman" w:cs="Arial"/>
                <w:sz w:val="20"/>
                <w:szCs w:val="20"/>
              </w:rPr>
              <w:t xml:space="preserve">A / </w:t>
            </w:r>
            <w:r w:rsidRPr="00E87874">
              <w:rPr>
                <w:rFonts w:eastAsia="Times New Roman" w:cs="Arial"/>
                <w:sz w:val="20"/>
                <w:szCs w:val="20"/>
              </w:rPr>
              <w:sym w:font="Wingdings" w:char="F0A8"/>
            </w:r>
            <w:r w:rsidRPr="00E87874">
              <w:rPr>
                <w:rFonts w:eastAsia="Times New Roman" w:cs="Arial"/>
                <w:sz w:val="20"/>
                <w:szCs w:val="20"/>
              </w:rPr>
              <w:t xml:space="preserve"> B / </w:t>
            </w:r>
            <w:r w:rsidRPr="00E87874">
              <w:rPr>
                <w:rFonts w:eastAsia="Times New Roman" w:cs="Arial"/>
                <w:sz w:val="20"/>
                <w:szCs w:val="20"/>
              </w:rPr>
              <w:sym w:font="Wingdings" w:char="F0A8"/>
            </w:r>
            <w:r w:rsidRPr="00E87874">
              <w:rPr>
                <w:rFonts w:eastAsia="Times New Roman" w:cs="Arial"/>
                <w:sz w:val="20"/>
                <w:szCs w:val="20"/>
              </w:rPr>
              <w:t xml:space="preserve"> C</w:t>
            </w:r>
          </w:p>
          <w:p w14:paraId="2048795C" w14:textId="79C3AF59" w:rsidR="00C77A66" w:rsidRPr="00E87874" w:rsidRDefault="00C77A66" w:rsidP="00C77A66">
            <w:pPr>
              <w:pStyle w:val="Paragraphedeliste"/>
              <w:numPr>
                <w:ilvl w:val="0"/>
                <w:numId w:val="1"/>
              </w:numPr>
              <w:tabs>
                <w:tab w:val="left" w:pos="1800"/>
              </w:tabs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 xml:space="preserve">Encadrement indirect : </w:t>
            </w:r>
            <w:r w:rsidRPr="00E87874">
              <w:rPr>
                <w:rFonts w:eastAsia="Times New Roman" w:cs="Arial"/>
                <w:sz w:val="20"/>
                <w:szCs w:val="20"/>
              </w:rPr>
              <w:sym w:font="Wingdings" w:char="F0A8"/>
            </w:r>
            <w:r w:rsidRPr="00E87874">
              <w:rPr>
                <w:rFonts w:eastAsia="Times New Roman" w:cs="Arial"/>
                <w:sz w:val="20"/>
                <w:szCs w:val="20"/>
              </w:rPr>
              <w:t xml:space="preserve"> A / </w:t>
            </w:r>
            <w:r w:rsidRPr="00E87874">
              <w:rPr>
                <w:rFonts w:eastAsia="Times New Roman" w:cs="Arial"/>
                <w:sz w:val="20"/>
                <w:szCs w:val="20"/>
              </w:rPr>
              <w:sym w:font="Wingdings" w:char="F0A8"/>
            </w:r>
            <w:r w:rsidRPr="00E87874">
              <w:rPr>
                <w:rFonts w:eastAsia="Times New Roman" w:cs="Arial"/>
                <w:sz w:val="20"/>
                <w:szCs w:val="20"/>
              </w:rPr>
              <w:t xml:space="preserve"> B / </w:t>
            </w:r>
            <w:r w:rsidRPr="00E87874">
              <w:rPr>
                <w:rFonts w:eastAsia="Times New Roman" w:cs="Arial"/>
                <w:sz w:val="20"/>
                <w:szCs w:val="20"/>
              </w:rPr>
              <w:sym w:font="Wingdings" w:char="F0A8"/>
            </w:r>
            <w:r w:rsidRPr="00E87874">
              <w:rPr>
                <w:rFonts w:eastAsia="Times New Roman" w:cs="Arial"/>
                <w:sz w:val="20"/>
                <w:szCs w:val="20"/>
              </w:rPr>
              <w:t xml:space="preserve"> C</w:t>
            </w:r>
            <w:r w:rsidR="00043782" w:rsidRPr="00E87874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14:paraId="176470A0" w14:textId="77777777" w:rsidR="00C77A66" w:rsidRPr="00E87874" w:rsidRDefault="00C77A66" w:rsidP="002228A1">
            <w:pPr>
              <w:rPr>
                <w:rFonts w:cs="Arial"/>
                <w:b/>
                <w:sz w:val="20"/>
                <w:szCs w:val="20"/>
              </w:rPr>
            </w:pPr>
          </w:p>
          <w:p w14:paraId="0341786E" w14:textId="172FBB3C" w:rsidR="00C77A66" w:rsidRPr="00E87874" w:rsidRDefault="00C77A66" w:rsidP="002228A1">
            <w:pPr>
              <w:tabs>
                <w:tab w:val="left" w:pos="1800"/>
              </w:tabs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b/>
                <w:sz w:val="20"/>
                <w:szCs w:val="20"/>
              </w:rPr>
              <w:t>Identité du responsable hiérarchique direct :</w:t>
            </w:r>
            <w:r w:rsidR="00467966" w:rsidRPr="00E8787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D64B9" w:rsidRPr="00E87874">
              <w:rPr>
                <w:rFonts w:cs="Arial"/>
                <w:sz w:val="20"/>
                <w:szCs w:val="20"/>
              </w:rPr>
              <w:t>Catherine Angevelle-Mocellin</w:t>
            </w:r>
          </w:p>
          <w:p w14:paraId="01B5C053" w14:textId="77D4BD9E" w:rsidR="00C77A66" w:rsidRPr="00E87874" w:rsidRDefault="00C77A66" w:rsidP="002228A1">
            <w:pPr>
              <w:tabs>
                <w:tab w:val="left" w:pos="1800"/>
              </w:tabs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b/>
                <w:sz w:val="20"/>
                <w:szCs w:val="20"/>
              </w:rPr>
              <w:t>Fonction du responsable hiérarchique direct :</w:t>
            </w:r>
            <w:r w:rsidR="00467966" w:rsidRPr="00E8787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176D1" w:rsidRPr="00E87874">
              <w:rPr>
                <w:rFonts w:cs="Arial"/>
                <w:sz w:val="20"/>
                <w:szCs w:val="20"/>
              </w:rPr>
              <w:t xml:space="preserve">Responsable de la mission transversale Fonds patrimoniaux et numérisation </w:t>
            </w:r>
          </w:p>
          <w:p w14:paraId="349FD1A6" w14:textId="77777777" w:rsidR="00C77A66" w:rsidRPr="00E87874" w:rsidRDefault="00C77A66" w:rsidP="002228A1">
            <w:pPr>
              <w:tabs>
                <w:tab w:val="left" w:pos="1800"/>
              </w:tabs>
              <w:rPr>
                <w:rFonts w:cs="Arial"/>
                <w:b/>
                <w:sz w:val="4"/>
                <w:szCs w:val="4"/>
              </w:rPr>
            </w:pPr>
          </w:p>
        </w:tc>
      </w:tr>
      <w:tr w:rsidR="00E87874" w:rsidRPr="00E87874" w14:paraId="10D65113" w14:textId="77777777" w:rsidTr="005A2EE9">
        <w:tc>
          <w:tcPr>
            <w:tcW w:w="9206" w:type="dxa"/>
            <w:shd w:val="clear" w:color="auto" w:fill="4F81BD" w:themeFill="accent1"/>
          </w:tcPr>
          <w:p w14:paraId="4DFA27D1" w14:textId="77777777" w:rsidR="00C77A66" w:rsidRPr="00E87874" w:rsidRDefault="00934961" w:rsidP="002228A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87874">
              <w:rPr>
                <w:rFonts w:cs="Arial"/>
                <w:b/>
                <w:sz w:val="20"/>
                <w:szCs w:val="20"/>
              </w:rPr>
              <w:t xml:space="preserve">PRESENTATION GENERALE </w:t>
            </w:r>
          </w:p>
        </w:tc>
      </w:tr>
      <w:tr w:rsidR="00E87874" w:rsidRPr="00E87874" w14:paraId="62C4205C" w14:textId="77777777" w:rsidTr="005A2EE9">
        <w:trPr>
          <w:trHeight w:val="709"/>
        </w:trPr>
        <w:tc>
          <w:tcPr>
            <w:tcW w:w="9206" w:type="dxa"/>
            <w:tcBorders>
              <w:bottom w:val="single" w:sz="6" w:space="0" w:color="4F81BD" w:themeColor="accent1"/>
            </w:tcBorders>
          </w:tcPr>
          <w:p w14:paraId="08F0F8B5" w14:textId="77777777" w:rsidR="00C77A66" w:rsidRPr="00E87874" w:rsidRDefault="00C77A66" w:rsidP="002228A1">
            <w:pPr>
              <w:tabs>
                <w:tab w:val="left" w:pos="1800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 w:rsidRPr="00E87874">
              <w:rPr>
                <w:rFonts w:cs="Arial"/>
                <w:b/>
                <w:sz w:val="20"/>
                <w:szCs w:val="20"/>
              </w:rPr>
              <w:t>Description de la structure d’affectation</w:t>
            </w:r>
            <w:r w:rsidR="00D61403" w:rsidRPr="00E87874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87874">
              <w:rPr>
                <w:rFonts w:cs="Arial"/>
                <w:b/>
                <w:sz w:val="20"/>
                <w:szCs w:val="20"/>
              </w:rPr>
              <w:t xml:space="preserve">: </w:t>
            </w:r>
          </w:p>
          <w:p w14:paraId="1F81F114" w14:textId="77777777" w:rsidR="005830B6" w:rsidRPr="00E87874" w:rsidRDefault="005830B6" w:rsidP="002228A1">
            <w:pPr>
              <w:tabs>
                <w:tab w:val="left" w:pos="1800"/>
              </w:tabs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0E9B7D6A" w14:textId="77777777" w:rsidR="008F7AE4" w:rsidRPr="00E87874" w:rsidRDefault="008F7AE4" w:rsidP="008F7AE4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La Direction de la Documentation (DDOC) est un service d’appui à la recherche et à la formation. Il comprend 200 agents répartis sur 25 sites en Lorraine. La direction a une organisation qui repose à la fois sur des BU ou réseaux de BU et des missions transversales qui fédèrent l’ensemble.</w:t>
            </w:r>
          </w:p>
          <w:p w14:paraId="38E2DD4A" w14:textId="77777777" w:rsidR="008F7AE4" w:rsidRPr="00E87874" w:rsidRDefault="008F7AE4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3EFA10AC" w14:textId="7B12C39E" w:rsidR="00AF1F7E" w:rsidRPr="00E87874" w:rsidRDefault="008503C6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 xml:space="preserve">La Mission </w:t>
            </w:r>
            <w:r w:rsidR="008F7AE4" w:rsidRPr="00E87874">
              <w:rPr>
                <w:rFonts w:cs="Arial"/>
                <w:sz w:val="20"/>
                <w:szCs w:val="20"/>
              </w:rPr>
              <w:t>« f</w:t>
            </w:r>
            <w:r w:rsidRPr="00E87874">
              <w:rPr>
                <w:rFonts w:cs="Arial"/>
                <w:sz w:val="20"/>
                <w:szCs w:val="20"/>
              </w:rPr>
              <w:t>onds patrimoniaux et numérisation</w:t>
            </w:r>
            <w:r w:rsidR="008F7AE4" w:rsidRPr="00E87874">
              <w:rPr>
                <w:rFonts w:cs="Arial"/>
                <w:sz w:val="20"/>
                <w:szCs w:val="20"/>
              </w:rPr>
              <w:t> »</w:t>
            </w:r>
            <w:r w:rsidRPr="00E87874">
              <w:rPr>
                <w:rFonts w:cs="Arial"/>
                <w:sz w:val="20"/>
                <w:szCs w:val="20"/>
              </w:rPr>
              <w:t xml:space="preserve"> est une mission transversale pour toutes les BU lorraines, rattachée à la direction. Elle comprend 1,8 ETP mais anime un réseau de correspondants à Metz et à Nancy. Elle est chargée de la conservation et de la valorisation du patrimoine documentaire. </w:t>
            </w:r>
          </w:p>
          <w:p w14:paraId="7BCC31CE" w14:textId="77777777" w:rsidR="008503C6" w:rsidRPr="00E87874" w:rsidRDefault="008503C6" w:rsidP="002228A1">
            <w:pPr>
              <w:tabs>
                <w:tab w:val="left" w:pos="1800"/>
              </w:tabs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58149AED" w14:textId="77777777" w:rsidR="00F64AC4" w:rsidRPr="00E87874" w:rsidRDefault="00E2211C" w:rsidP="00E2211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878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Les BU lorraines conservent des fonds patrimoniaux de toutes disciplines, peu connus mais à l’intérêt avéré, répartis essentiellement sur </w:t>
            </w:r>
            <w:r w:rsidR="000D0843" w:rsidRPr="00E878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 w:rsidRPr="00E878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sites (3 BU à Nancy, 1 à Met</w:t>
            </w:r>
            <w:r w:rsidR="000D0843" w:rsidRPr="00E878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</w:t>
            </w:r>
            <w:r w:rsidRPr="00E878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). Ces fonds</w:t>
            </w:r>
            <w:r w:rsidR="00F64AC4" w:rsidRPr="00E878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(plusieurs dizaines de milliers de documents)</w:t>
            </w:r>
            <w:r w:rsidRPr="00E878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entre la fin du Moyen-Age et le XXe siècle sont </w:t>
            </w:r>
            <w:r w:rsidR="00F64AC4" w:rsidRPr="00E878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constitués d’imprimés </w:t>
            </w:r>
            <w:r w:rsidRPr="00E878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pour la plupart décrits</w:t>
            </w:r>
            <w:r w:rsidR="00F64AC4" w:rsidRPr="00E878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et de fonds d’archives et manuscrits dont le traitement documentaire et la mise en ligne sont à achever.</w:t>
            </w:r>
            <w:r w:rsidRPr="00E878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05DF8C37" w14:textId="2E1823FA" w:rsidR="008503C6" w:rsidRPr="00E87874" w:rsidRDefault="00E2211C" w:rsidP="00E2211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878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</w:t>
            </w:r>
            <w:r w:rsidR="008503C6" w:rsidRPr="00E878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es</w:t>
            </w:r>
            <w:r w:rsidRPr="00E878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priorité</w:t>
            </w:r>
            <w:r w:rsidR="008503C6" w:rsidRPr="00E878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E878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de la Direction</w:t>
            </w:r>
            <w:r w:rsidR="008503C6" w:rsidRPr="00E878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8F7AE4" w:rsidRPr="00E878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relatives à la politique patrimoniale</w:t>
            </w:r>
            <w:r w:rsidRPr="00E878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8503C6" w:rsidRPr="00E878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sont : </w:t>
            </w:r>
          </w:p>
          <w:p w14:paraId="4EA39CAA" w14:textId="116E6EB8" w:rsidR="008503C6" w:rsidRPr="00E87874" w:rsidRDefault="008F7AE4" w:rsidP="008503C6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878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8503C6" w:rsidRPr="00E878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éveloppement de la numérisation et des humanités numériques pour répondre à la demande croissante des chercheurs en SHS, pour valoriser les fonds d’archives en lien avec les projets de recherche, et offrir une bibliothèque numérique attractive  </w:t>
            </w:r>
          </w:p>
          <w:p w14:paraId="31DCD5AE" w14:textId="032446C9" w:rsidR="008503C6" w:rsidRPr="00E87874" w:rsidRDefault="008503C6" w:rsidP="008503C6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878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développement d’une politique d’accueil de nouveaux fonds d’archives</w:t>
            </w:r>
            <w:r w:rsidR="008F7AE4" w:rsidRPr="00E878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</w:t>
            </w:r>
            <w:r w:rsidRPr="00E878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spécialement les archives d’auteurs accueillis en résidence littéraire</w:t>
            </w:r>
            <w:r w:rsidR="008F7AE4" w:rsidRPr="00E878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  <w:r w:rsidRPr="00E878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5EFF4CB8" w14:textId="77777777" w:rsidR="008503C6" w:rsidRPr="00E87874" w:rsidRDefault="00E2211C" w:rsidP="008503C6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878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 xml:space="preserve">achèvement du traitement et </w:t>
            </w:r>
            <w:r w:rsidR="00F64AC4" w:rsidRPr="00E878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de </w:t>
            </w:r>
            <w:r w:rsidRPr="00E878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la valorisation des fonds </w:t>
            </w:r>
            <w:r w:rsidR="00F64AC4" w:rsidRPr="00E878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d’archives et manuscrits</w:t>
            </w:r>
            <w:r w:rsidR="008503C6" w:rsidRPr="00E878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dans les BU</w:t>
            </w:r>
          </w:p>
          <w:p w14:paraId="089C7D0F" w14:textId="77777777" w:rsidR="00AF1F7E" w:rsidRPr="00E87874" w:rsidRDefault="00AF1F7E" w:rsidP="002228A1">
            <w:pPr>
              <w:tabs>
                <w:tab w:val="left" w:pos="1800"/>
              </w:tabs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76765E3F" w14:textId="77777777" w:rsidR="00C77A66" w:rsidRPr="00E87874" w:rsidRDefault="00C77A66" w:rsidP="002228A1">
            <w:pPr>
              <w:tabs>
                <w:tab w:val="left" w:pos="1800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 w:rsidRPr="00E87874">
              <w:rPr>
                <w:rFonts w:cs="Arial"/>
                <w:b/>
                <w:sz w:val="20"/>
                <w:szCs w:val="20"/>
                <w:u w:val="single"/>
              </w:rPr>
              <w:t>Description du poste</w:t>
            </w:r>
            <w:r w:rsidRPr="00E87874">
              <w:rPr>
                <w:rFonts w:cs="Arial"/>
                <w:b/>
                <w:sz w:val="20"/>
                <w:szCs w:val="20"/>
              </w:rPr>
              <w:t xml:space="preserve"> : </w:t>
            </w:r>
          </w:p>
          <w:p w14:paraId="360A80C3" w14:textId="605C22DF" w:rsidR="00EF785F" w:rsidRPr="00E87874" w:rsidRDefault="008503C6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 xml:space="preserve">Sous la </w:t>
            </w:r>
            <w:r w:rsidR="008F7AE4" w:rsidRPr="00E87874">
              <w:rPr>
                <w:rFonts w:cs="Arial"/>
                <w:sz w:val="20"/>
                <w:szCs w:val="20"/>
              </w:rPr>
              <w:t>supervision hiérarchique de la responsable de la</w:t>
            </w:r>
            <w:r w:rsidRPr="00E87874">
              <w:rPr>
                <w:rFonts w:cs="Arial"/>
                <w:sz w:val="20"/>
                <w:szCs w:val="20"/>
              </w:rPr>
              <w:t xml:space="preserve"> mission transversale </w:t>
            </w:r>
            <w:r w:rsidR="008F7AE4" w:rsidRPr="00E87874">
              <w:rPr>
                <w:rFonts w:cs="Arial"/>
                <w:sz w:val="20"/>
                <w:szCs w:val="20"/>
              </w:rPr>
              <w:t>« f</w:t>
            </w:r>
            <w:r w:rsidRPr="00E87874">
              <w:rPr>
                <w:rFonts w:cs="Arial"/>
                <w:sz w:val="20"/>
                <w:szCs w:val="20"/>
              </w:rPr>
              <w:t>onds patrimoniaux et numérisation</w:t>
            </w:r>
            <w:r w:rsidR="008F7AE4" w:rsidRPr="00E87874">
              <w:rPr>
                <w:rFonts w:cs="Arial"/>
                <w:sz w:val="20"/>
                <w:szCs w:val="20"/>
              </w:rPr>
              <w:t> »</w:t>
            </w:r>
            <w:r w:rsidRPr="00E87874">
              <w:rPr>
                <w:rFonts w:cs="Arial"/>
                <w:sz w:val="20"/>
                <w:szCs w:val="20"/>
              </w:rPr>
              <w:t>, la personne recrutée aura pour principales missions</w:t>
            </w:r>
            <w:r w:rsidR="00F73304" w:rsidRPr="00E87874">
              <w:rPr>
                <w:rFonts w:cs="Arial"/>
                <w:sz w:val="20"/>
                <w:szCs w:val="20"/>
              </w:rPr>
              <w:t xml:space="preserve"> </w:t>
            </w:r>
            <w:r w:rsidRPr="00E87874">
              <w:rPr>
                <w:rFonts w:cs="Arial"/>
                <w:sz w:val="20"/>
                <w:szCs w:val="20"/>
              </w:rPr>
              <w:t xml:space="preserve">: </w:t>
            </w:r>
          </w:p>
          <w:p w14:paraId="69F9BDA8" w14:textId="4D58EB6F" w:rsidR="00F64AC4" w:rsidRPr="00E87874" w:rsidRDefault="00F64AC4" w:rsidP="00176C72">
            <w:pPr>
              <w:pStyle w:val="Paragraphedeliste"/>
              <w:numPr>
                <w:ilvl w:val="0"/>
                <w:numId w:val="12"/>
              </w:numPr>
              <w:tabs>
                <w:tab w:val="left" w:pos="1800"/>
              </w:tabs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Instruire les modalités d’accueil, conservation, valorisation de fonds d’archives littéraires, en lien avec les chercheurs porteurs de projets de résidences littéraires (ARIEL, notamment)</w:t>
            </w:r>
          </w:p>
          <w:p w14:paraId="30B4FC2F" w14:textId="2FA86364" w:rsidR="00CD6EDA" w:rsidRPr="00E87874" w:rsidRDefault="00B6128C" w:rsidP="00176C72">
            <w:pPr>
              <w:pStyle w:val="Paragraphedeliste"/>
              <w:numPr>
                <w:ilvl w:val="0"/>
                <w:numId w:val="12"/>
              </w:numPr>
              <w:tabs>
                <w:tab w:val="left" w:pos="1800"/>
              </w:tabs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Mener la description archivistique de fonds non décrits, les valoriser</w:t>
            </w:r>
          </w:p>
          <w:p w14:paraId="0C2F1237" w14:textId="5EEF0406" w:rsidR="00B6128C" w:rsidRPr="00E87874" w:rsidRDefault="00B6128C" w:rsidP="00176C72">
            <w:pPr>
              <w:pStyle w:val="Paragraphedeliste"/>
              <w:numPr>
                <w:ilvl w:val="0"/>
                <w:numId w:val="12"/>
              </w:numPr>
              <w:tabs>
                <w:tab w:val="left" w:pos="1800"/>
              </w:tabs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Instruire une politique d’accueil de fonds d’archives cohérente avec les missions des bibliothèques</w:t>
            </w:r>
          </w:p>
          <w:p w14:paraId="537138F0" w14:textId="77777777" w:rsidR="00B6128C" w:rsidRPr="00E87874" w:rsidRDefault="00B6128C" w:rsidP="00176C72">
            <w:pPr>
              <w:pStyle w:val="Paragraphedeliste"/>
              <w:numPr>
                <w:ilvl w:val="0"/>
                <w:numId w:val="12"/>
              </w:numPr>
              <w:tabs>
                <w:tab w:val="left" w:pos="1800"/>
              </w:tabs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 xml:space="preserve">Piloter la numérisation de fonds patrimoniaux ou demandés par les chercheurs </w:t>
            </w:r>
          </w:p>
          <w:p w14:paraId="5D192229" w14:textId="77777777" w:rsidR="00B6128C" w:rsidRPr="00E87874" w:rsidRDefault="00B6128C" w:rsidP="00B6128C">
            <w:pPr>
              <w:tabs>
                <w:tab w:val="left" w:pos="1800"/>
              </w:tabs>
              <w:ind w:left="360"/>
              <w:rPr>
                <w:rFonts w:cs="Arial"/>
                <w:sz w:val="20"/>
                <w:szCs w:val="20"/>
              </w:rPr>
            </w:pPr>
          </w:p>
          <w:p w14:paraId="3870613E" w14:textId="77777777" w:rsidR="001B0EA4" w:rsidRPr="00E87874" w:rsidRDefault="001B0EA4" w:rsidP="00B6128C">
            <w:pPr>
              <w:tabs>
                <w:tab w:val="left" w:pos="1800"/>
              </w:tabs>
              <w:ind w:left="360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Le temps de travail par mission ci-dessous est susceptible d’évoluer selon les priorités et les projets.</w:t>
            </w:r>
          </w:p>
          <w:p w14:paraId="62D00E5E" w14:textId="375E51AE" w:rsidR="008503C6" w:rsidRPr="00E87874" w:rsidRDefault="008503C6" w:rsidP="00B6128C">
            <w:pPr>
              <w:tabs>
                <w:tab w:val="left" w:pos="1800"/>
              </w:tabs>
              <w:ind w:left="360"/>
              <w:rPr>
                <w:rFonts w:cs="Arial"/>
                <w:sz w:val="20"/>
                <w:szCs w:val="20"/>
              </w:rPr>
            </w:pPr>
          </w:p>
        </w:tc>
      </w:tr>
      <w:tr w:rsidR="00E87874" w:rsidRPr="00E87874" w14:paraId="23BDA309" w14:textId="77777777" w:rsidTr="005A2EE9">
        <w:tc>
          <w:tcPr>
            <w:tcW w:w="9206" w:type="dxa"/>
            <w:shd w:val="clear" w:color="auto" w:fill="4F81BD" w:themeFill="accent1"/>
          </w:tcPr>
          <w:p w14:paraId="191A5F10" w14:textId="77777777" w:rsidR="00C77A66" w:rsidRPr="00E87874" w:rsidRDefault="00C77A66" w:rsidP="002228A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87874">
              <w:rPr>
                <w:rFonts w:cs="Arial"/>
                <w:b/>
                <w:sz w:val="20"/>
                <w:szCs w:val="20"/>
              </w:rPr>
              <w:lastRenderedPageBreak/>
              <w:t>DE</w:t>
            </w:r>
            <w:r w:rsidR="00934961" w:rsidRPr="00E87874">
              <w:rPr>
                <w:rFonts w:cs="Arial"/>
                <w:b/>
                <w:sz w:val="20"/>
                <w:szCs w:val="20"/>
              </w:rPr>
              <w:t xml:space="preserve">TAIL DES MISSIONS ET ACTIVITES </w:t>
            </w:r>
          </w:p>
        </w:tc>
      </w:tr>
      <w:tr w:rsidR="00E87874" w:rsidRPr="00E87874" w14:paraId="6E45B0F0" w14:textId="77777777" w:rsidTr="005A2EE9">
        <w:tc>
          <w:tcPr>
            <w:tcW w:w="9206" w:type="dxa"/>
            <w:tcBorders>
              <w:bottom w:val="single" w:sz="6" w:space="0" w:color="4F81BD" w:themeColor="accent1"/>
            </w:tcBorders>
          </w:tcPr>
          <w:p w14:paraId="3D2448EA" w14:textId="49B29E7A" w:rsidR="00C77A66" w:rsidRPr="00E87874" w:rsidRDefault="00C77A66" w:rsidP="002228A1">
            <w:pPr>
              <w:tabs>
                <w:tab w:val="left" w:pos="1800"/>
              </w:tabs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87874">
              <w:rPr>
                <w:rFonts w:cs="Arial"/>
                <w:b/>
                <w:sz w:val="20"/>
                <w:szCs w:val="20"/>
                <w:u w:val="single"/>
              </w:rPr>
              <w:t>Activités principales (déclinées par missions/ thèmes dans la limite de 5)</w:t>
            </w:r>
            <w:r w:rsidR="00F73304" w:rsidRPr="00E87874">
              <w:rPr>
                <w:rFonts w:cs="Arial"/>
                <w:b/>
                <w:sz w:val="20"/>
                <w:szCs w:val="20"/>
                <w:u w:val="single"/>
              </w:rPr>
              <w:t xml:space="preserve"> </w:t>
            </w:r>
            <w:r w:rsidRPr="00E87874">
              <w:rPr>
                <w:rFonts w:cs="Arial"/>
                <w:b/>
                <w:sz w:val="20"/>
                <w:szCs w:val="20"/>
                <w:u w:val="single"/>
              </w:rPr>
              <w:t>:</w:t>
            </w:r>
          </w:p>
          <w:p w14:paraId="340E1F23" w14:textId="77777777" w:rsidR="00F25948" w:rsidRPr="00E87874" w:rsidRDefault="00F25948" w:rsidP="002228A1">
            <w:pPr>
              <w:tabs>
                <w:tab w:val="left" w:pos="1800"/>
              </w:tabs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</w:p>
          <w:p w14:paraId="2AEB8318" w14:textId="4BD934C7" w:rsidR="004F22B2" w:rsidRPr="00E87874" w:rsidRDefault="004F22B2" w:rsidP="00B6128C">
            <w:pPr>
              <w:tabs>
                <w:tab w:val="left" w:pos="1800"/>
              </w:tabs>
              <w:rPr>
                <w:b/>
                <w:sz w:val="20"/>
                <w:szCs w:val="20"/>
              </w:rPr>
            </w:pPr>
            <w:r w:rsidRPr="00E87874">
              <w:rPr>
                <w:rFonts w:cs="Arial"/>
                <w:b/>
                <w:sz w:val="20"/>
                <w:szCs w:val="20"/>
              </w:rPr>
              <w:t xml:space="preserve">Mission 1 </w:t>
            </w:r>
            <w:r w:rsidRPr="00E87874">
              <w:rPr>
                <w:rFonts w:cs="Arial"/>
                <w:sz w:val="20"/>
                <w:szCs w:val="20"/>
              </w:rPr>
              <w:t xml:space="preserve">: </w:t>
            </w:r>
            <w:r w:rsidR="00407A97" w:rsidRPr="00E87874">
              <w:rPr>
                <w:rFonts w:cs="Arial"/>
                <w:sz w:val="20"/>
                <w:szCs w:val="20"/>
              </w:rPr>
              <w:t>responsabilité des fonds d’archives et manuscrits</w:t>
            </w:r>
            <w:r w:rsidR="00DF24BD" w:rsidRPr="00E87874">
              <w:rPr>
                <w:rFonts w:cs="Arial"/>
                <w:sz w:val="20"/>
                <w:szCs w:val="20"/>
              </w:rPr>
              <w:t xml:space="preserve"> </w:t>
            </w:r>
            <w:r w:rsidR="00DF24BD" w:rsidRPr="00E87874">
              <w:rPr>
                <w:rFonts w:cs="Arial"/>
                <w:b/>
                <w:sz w:val="20"/>
                <w:szCs w:val="20"/>
              </w:rPr>
              <w:t xml:space="preserve">– </w:t>
            </w:r>
            <w:r w:rsidR="000D0843" w:rsidRPr="00E87874">
              <w:rPr>
                <w:rFonts w:cs="Arial"/>
                <w:b/>
                <w:sz w:val="20"/>
                <w:szCs w:val="20"/>
              </w:rPr>
              <w:t>3</w:t>
            </w:r>
            <w:r w:rsidR="00DF24BD" w:rsidRPr="00E87874">
              <w:rPr>
                <w:rFonts w:cs="Arial"/>
                <w:b/>
                <w:sz w:val="20"/>
                <w:szCs w:val="20"/>
              </w:rPr>
              <w:t>0 %</w:t>
            </w:r>
            <w:r w:rsidR="00B6128C" w:rsidRPr="00E87874">
              <w:rPr>
                <w:rFonts w:cs="Arial"/>
                <w:sz w:val="20"/>
                <w:szCs w:val="20"/>
              </w:rPr>
              <w:t xml:space="preserve"> </w:t>
            </w:r>
            <w:r w:rsidRPr="00E87874">
              <w:rPr>
                <w:b/>
                <w:sz w:val="20"/>
                <w:szCs w:val="20"/>
              </w:rPr>
              <w:t>/ A ce titre l’agent doit :</w:t>
            </w:r>
          </w:p>
          <w:p w14:paraId="35C2E669" w14:textId="1BB2D2D1" w:rsidR="00F64AC4" w:rsidRPr="00E87874" w:rsidRDefault="00F64AC4" w:rsidP="00F64AC4">
            <w:pPr>
              <w:pStyle w:val="Paragraphedeliste"/>
              <w:numPr>
                <w:ilvl w:val="0"/>
                <w:numId w:val="16"/>
              </w:numPr>
              <w:tabs>
                <w:tab w:val="left" w:pos="1800"/>
              </w:tabs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Proposer une politique d’accueil, conservation, valorisation de fonds d’archives scientifiques ou littéraires, et en priorité les manuscrits littéraires d’écrivains accueillis en résidence d’auteur à Metz ou à Nancy</w:t>
            </w:r>
          </w:p>
          <w:p w14:paraId="7C3967D9" w14:textId="1BC2D003" w:rsidR="00F64AC4" w:rsidRPr="00E87874" w:rsidRDefault="00F64AC4" w:rsidP="00D6671D">
            <w:pPr>
              <w:pStyle w:val="Paragraphedeliste"/>
              <w:numPr>
                <w:ilvl w:val="0"/>
                <w:numId w:val="16"/>
              </w:num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Travailler en lien avec les chercheurs porteurs de projets de résidences littéraires, les auteurs accueillis</w:t>
            </w:r>
          </w:p>
          <w:p w14:paraId="2C13D6A4" w14:textId="5679081F" w:rsidR="000D0843" w:rsidRPr="00E87874" w:rsidRDefault="000D0843" w:rsidP="00F64AC4">
            <w:pPr>
              <w:pStyle w:val="Paragraphedeliste"/>
              <w:numPr>
                <w:ilvl w:val="0"/>
                <w:numId w:val="16"/>
              </w:num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Mener le classement archivistique des fonds non traités (à Metz et à Nancy)</w:t>
            </w:r>
          </w:p>
          <w:p w14:paraId="3F53092D" w14:textId="788AEAF3" w:rsidR="000D0843" w:rsidRPr="00E87874" w:rsidRDefault="000D0843" w:rsidP="00F64AC4">
            <w:pPr>
              <w:pStyle w:val="Paragraphedeliste"/>
              <w:numPr>
                <w:ilvl w:val="0"/>
                <w:numId w:val="16"/>
              </w:num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Organiser et suivre</w:t>
            </w:r>
            <w:r w:rsidR="004F22B2" w:rsidRPr="00E87874">
              <w:rPr>
                <w:rFonts w:cs="Arial"/>
                <w:sz w:val="20"/>
                <w:szCs w:val="20"/>
              </w:rPr>
              <w:t xml:space="preserve"> de signalement </w:t>
            </w:r>
            <w:r w:rsidR="00B6128C" w:rsidRPr="00E87874">
              <w:rPr>
                <w:rFonts w:cs="Arial"/>
                <w:sz w:val="20"/>
                <w:szCs w:val="20"/>
              </w:rPr>
              <w:t>d</w:t>
            </w:r>
            <w:r w:rsidRPr="00E87874">
              <w:rPr>
                <w:rFonts w:cs="Arial"/>
                <w:sz w:val="20"/>
                <w:szCs w:val="20"/>
              </w:rPr>
              <w:t xml:space="preserve">es </w:t>
            </w:r>
            <w:r w:rsidR="00B6128C" w:rsidRPr="00E87874">
              <w:rPr>
                <w:rFonts w:cs="Arial"/>
                <w:sz w:val="20"/>
                <w:szCs w:val="20"/>
              </w:rPr>
              <w:t>fonds d’archives et manuscrits</w:t>
            </w:r>
            <w:r w:rsidRPr="00E87874">
              <w:rPr>
                <w:rFonts w:cs="Arial"/>
                <w:sz w:val="20"/>
                <w:szCs w:val="20"/>
              </w:rPr>
              <w:t>, quel que soit le lieu de conservation</w:t>
            </w:r>
          </w:p>
          <w:p w14:paraId="12955769" w14:textId="13DBEBAB" w:rsidR="00B6128C" w:rsidRPr="00E87874" w:rsidRDefault="000D0843" w:rsidP="00F64AC4">
            <w:pPr>
              <w:pStyle w:val="Paragraphedeliste"/>
              <w:numPr>
                <w:ilvl w:val="0"/>
                <w:numId w:val="16"/>
              </w:num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S</w:t>
            </w:r>
            <w:r w:rsidR="00B6128C" w:rsidRPr="00E87874">
              <w:rPr>
                <w:rFonts w:cs="Arial"/>
                <w:sz w:val="20"/>
                <w:szCs w:val="20"/>
              </w:rPr>
              <w:t xml:space="preserve">uivre le travail de signalement dans Calames pour les fonds déjà organisés </w:t>
            </w:r>
          </w:p>
          <w:p w14:paraId="2E2F674F" w14:textId="17A2A469" w:rsidR="00DF24BD" w:rsidRPr="00E87874" w:rsidRDefault="00DF24BD" w:rsidP="00F64AC4">
            <w:pPr>
              <w:pStyle w:val="Paragraphedeliste"/>
              <w:numPr>
                <w:ilvl w:val="0"/>
                <w:numId w:val="16"/>
              </w:num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Être le correspondant Calames pour l’Université de Lorraine</w:t>
            </w:r>
          </w:p>
          <w:p w14:paraId="0408B644" w14:textId="77777777" w:rsidR="000D0843" w:rsidRPr="00E87874" w:rsidRDefault="00407A97" w:rsidP="00F64AC4">
            <w:pPr>
              <w:pStyle w:val="Paragraphedeliste"/>
              <w:numPr>
                <w:ilvl w:val="0"/>
                <w:numId w:val="16"/>
              </w:num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Développer une expertise dans le domaine de l’archivistique en BU</w:t>
            </w:r>
            <w:r w:rsidR="000D0843" w:rsidRPr="00E87874">
              <w:rPr>
                <w:rFonts w:cs="Arial"/>
                <w:sz w:val="20"/>
                <w:szCs w:val="20"/>
              </w:rPr>
              <w:t xml:space="preserve"> et transmettre des connaissances</w:t>
            </w:r>
          </w:p>
          <w:p w14:paraId="5BE59BC0" w14:textId="22D2A6C4" w:rsidR="00407A97" w:rsidRPr="00E87874" w:rsidRDefault="000D0843" w:rsidP="00F64AC4">
            <w:pPr>
              <w:pStyle w:val="Paragraphedeliste"/>
              <w:numPr>
                <w:ilvl w:val="0"/>
                <w:numId w:val="16"/>
              </w:num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Préparer les fonds pour numérisation (conditionnement, récolement, estampillage)</w:t>
            </w:r>
          </w:p>
          <w:p w14:paraId="7F0A05FE" w14:textId="77777777" w:rsidR="00F25948" w:rsidRPr="00E87874" w:rsidRDefault="00F25948" w:rsidP="0007775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224A6991" w14:textId="4A388F76" w:rsidR="00DF24BD" w:rsidRPr="00E87874" w:rsidRDefault="00DF24BD" w:rsidP="00407A97">
            <w:pPr>
              <w:pStyle w:val="Paragraphedeliste"/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041D3E02" w14:textId="0D3A4481" w:rsidR="008A3CCB" w:rsidRPr="00E87874" w:rsidRDefault="00BA7F28" w:rsidP="00DF24BD">
            <w:pPr>
              <w:tabs>
                <w:tab w:val="left" w:pos="1800"/>
              </w:tabs>
              <w:rPr>
                <w:b/>
                <w:sz w:val="20"/>
                <w:szCs w:val="20"/>
              </w:rPr>
            </w:pPr>
            <w:r w:rsidRPr="00E87874">
              <w:rPr>
                <w:rFonts w:cs="Arial"/>
                <w:b/>
                <w:sz w:val="20"/>
                <w:szCs w:val="20"/>
              </w:rPr>
              <w:t xml:space="preserve">Mission </w:t>
            </w:r>
            <w:r w:rsidR="00E02E3A" w:rsidRPr="00E87874">
              <w:rPr>
                <w:rFonts w:cs="Arial"/>
                <w:b/>
                <w:sz w:val="20"/>
                <w:szCs w:val="20"/>
              </w:rPr>
              <w:t>2</w:t>
            </w:r>
            <w:r w:rsidR="008A3CCB" w:rsidRPr="00E87874">
              <w:rPr>
                <w:rFonts w:cs="Arial"/>
                <w:b/>
                <w:sz w:val="20"/>
                <w:szCs w:val="20"/>
              </w:rPr>
              <w:t> :</w:t>
            </w:r>
            <w:r w:rsidR="008A3CCB" w:rsidRPr="00E87874">
              <w:rPr>
                <w:rFonts w:cs="Arial"/>
                <w:sz w:val="20"/>
                <w:szCs w:val="20"/>
              </w:rPr>
              <w:t xml:space="preserve"> </w:t>
            </w:r>
            <w:r w:rsidR="00E02E3A" w:rsidRPr="00E87874">
              <w:rPr>
                <w:rFonts w:cs="Arial"/>
                <w:sz w:val="20"/>
                <w:szCs w:val="20"/>
              </w:rPr>
              <w:t>responsabilité de</w:t>
            </w:r>
            <w:r w:rsidR="00DF24BD" w:rsidRPr="00E87874">
              <w:rPr>
                <w:rFonts w:cs="Arial"/>
                <w:sz w:val="20"/>
                <w:szCs w:val="20"/>
              </w:rPr>
              <w:t xml:space="preserve"> la numérisation de fonds patrimoniaux</w:t>
            </w:r>
            <w:r w:rsidR="00407A97" w:rsidRPr="00E87874">
              <w:rPr>
                <w:rFonts w:cs="Arial"/>
                <w:sz w:val="20"/>
                <w:szCs w:val="20"/>
              </w:rPr>
              <w:t xml:space="preserve"> </w:t>
            </w:r>
            <w:r w:rsidR="00DF24BD" w:rsidRPr="00E87874">
              <w:rPr>
                <w:rFonts w:cs="Arial"/>
                <w:b/>
                <w:sz w:val="20"/>
                <w:szCs w:val="20"/>
              </w:rPr>
              <w:t xml:space="preserve">– </w:t>
            </w:r>
            <w:r w:rsidR="001B0EA4" w:rsidRPr="00E87874">
              <w:rPr>
                <w:rFonts w:cs="Arial"/>
                <w:b/>
                <w:sz w:val="20"/>
                <w:szCs w:val="20"/>
              </w:rPr>
              <w:t>7</w:t>
            </w:r>
            <w:r w:rsidR="00DF24BD" w:rsidRPr="00E87874">
              <w:rPr>
                <w:rFonts w:cs="Arial"/>
                <w:b/>
                <w:sz w:val="20"/>
                <w:szCs w:val="20"/>
              </w:rPr>
              <w:t>0 %</w:t>
            </w:r>
            <w:r w:rsidR="00DF24BD" w:rsidRPr="00E87874">
              <w:rPr>
                <w:rFonts w:cs="Arial"/>
                <w:sz w:val="20"/>
                <w:szCs w:val="20"/>
              </w:rPr>
              <w:t xml:space="preserve"> </w:t>
            </w:r>
            <w:r w:rsidR="008A3CCB" w:rsidRPr="00E87874">
              <w:rPr>
                <w:b/>
                <w:sz w:val="20"/>
                <w:szCs w:val="20"/>
              </w:rPr>
              <w:t>/ A ce titre l’agent doit :</w:t>
            </w:r>
          </w:p>
          <w:p w14:paraId="51267FA0" w14:textId="5BE2AA86" w:rsidR="001B0EA4" w:rsidRPr="00E87874" w:rsidRDefault="001B0EA4" w:rsidP="00F64AC4">
            <w:pPr>
              <w:pStyle w:val="Paragraphedeliste"/>
              <w:numPr>
                <w:ilvl w:val="0"/>
                <w:numId w:val="16"/>
              </w:num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Responsabilité des programmes de numérisation des fonds patrimoniaux des BU : constitution des corpus, gestion et suivi d</w:t>
            </w:r>
            <w:r w:rsidR="00BF04B4" w:rsidRPr="00E87874">
              <w:rPr>
                <w:rFonts w:cs="Arial"/>
                <w:sz w:val="20"/>
                <w:szCs w:val="20"/>
              </w:rPr>
              <w:t>e</w:t>
            </w:r>
            <w:r w:rsidRPr="00E87874">
              <w:rPr>
                <w:rFonts w:cs="Arial"/>
                <w:sz w:val="20"/>
                <w:szCs w:val="20"/>
              </w:rPr>
              <w:t xml:space="preserve"> la chaîne technique et logistique (fichiers de récolement, organisation des transferts des corpus, suivi production et qualité, gestion mises en ligne)</w:t>
            </w:r>
          </w:p>
          <w:p w14:paraId="3BC3D3F6" w14:textId="7DB16838" w:rsidR="00E02E3A" w:rsidRPr="00E87874" w:rsidRDefault="00E02E3A" w:rsidP="00F64AC4">
            <w:pPr>
              <w:pStyle w:val="Paragraphedeliste"/>
              <w:numPr>
                <w:ilvl w:val="0"/>
                <w:numId w:val="16"/>
              </w:num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Gestion des demandes de numérisation des étudiants et des chercheurs : relations avec les usagers,</w:t>
            </w:r>
            <w:r w:rsidR="001B0EA4" w:rsidRPr="00E87874">
              <w:rPr>
                <w:rFonts w:cs="Arial"/>
                <w:sz w:val="20"/>
                <w:szCs w:val="20"/>
              </w:rPr>
              <w:t xml:space="preserve"> gestion des plannings et de la logistique, suivi production et qualité, </w:t>
            </w:r>
            <w:r w:rsidRPr="00E87874">
              <w:rPr>
                <w:rFonts w:cs="Arial"/>
                <w:sz w:val="20"/>
                <w:szCs w:val="20"/>
              </w:rPr>
              <w:t>gestion des livraisons</w:t>
            </w:r>
          </w:p>
          <w:p w14:paraId="12B11FAC" w14:textId="34797F19" w:rsidR="00E02E3A" w:rsidRPr="00E87874" w:rsidRDefault="00E02E3A" w:rsidP="00F64AC4">
            <w:pPr>
              <w:pStyle w:val="Paragraphedeliste"/>
              <w:numPr>
                <w:ilvl w:val="0"/>
                <w:numId w:val="16"/>
              </w:num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 xml:space="preserve">Responsabilité technique de l’atelier : gestion des </w:t>
            </w:r>
            <w:r w:rsidR="001B0EA4" w:rsidRPr="00E87874">
              <w:rPr>
                <w:rFonts w:cs="Arial"/>
                <w:sz w:val="20"/>
                <w:szCs w:val="20"/>
              </w:rPr>
              <w:t>matériels et logiciels avec le fournisseur,</w:t>
            </w:r>
            <w:r w:rsidRPr="00E87874">
              <w:rPr>
                <w:rFonts w:cs="Arial"/>
                <w:sz w:val="20"/>
                <w:szCs w:val="20"/>
              </w:rPr>
              <w:t xml:space="preserve"> évaluation des besoins et des solutions possibles en termes d’OCR sur les imprimés ou HTR</w:t>
            </w:r>
            <w:r w:rsidR="001B0EA4" w:rsidRPr="00E87874">
              <w:rPr>
                <w:rFonts w:cs="Arial"/>
                <w:sz w:val="20"/>
                <w:szCs w:val="20"/>
              </w:rPr>
              <w:t xml:space="preserve"> sur les manuscrits</w:t>
            </w:r>
          </w:p>
          <w:p w14:paraId="340DAC43" w14:textId="62760937" w:rsidR="000D0843" w:rsidRPr="00E87874" w:rsidRDefault="000D0843" w:rsidP="00F64AC4">
            <w:pPr>
              <w:pStyle w:val="Paragraphedeliste"/>
              <w:numPr>
                <w:ilvl w:val="0"/>
                <w:numId w:val="16"/>
              </w:num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 xml:space="preserve">Assurer une veille sur les évolutions techniques concernant les bibliothèques numériques (protocoles, formats, services web, </w:t>
            </w:r>
            <w:proofErr w:type="spellStart"/>
            <w:r w:rsidRPr="00E87874">
              <w:rPr>
                <w:rFonts w:cs="Arial"/>
                <w:sz w:val="20"/>
                <w:szCs w:val="20"/>
              </w:rPr>
              <w:t>etc</w:t>
            </w:r>
            <w:proofErr w:type="spellEnd"/>
            <w:r w:rsidRPr="00E87874">
              <w:rPr>
                <w:rFonts w:cs="Arial"/>
                <w:sz w:val="20"/>
                <w:szCs w:val="20"/>
              </w:rPr>
              <w:t>), évaluer leur pertinence au regard des besoins, et leur coût de mise en œuvre (financier, humain)</w:t>
            </w:r>
          </w:p>
          <w:p w14:paraId="397E766F" w14:textId="1B0739EA" w:rsidR="00E87874" w:rsidRPr="006C488E" w:rsidRDefault="001B0EA4" w:rsidP="00E87874">
            <w:pPr>
              <w:pStyle w:val="Paragraphedeliste"/>
              <w:numPr>
                <w:ilvl w:val="0"/>
                <w:numId w:val="16"/>
              </w:num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Responsabilité de la bibliothèque numérique Pulsar</w:t>
            </w:r>
            <w:r w:rsidR="00E87874">
              <w:rPr>
                <w:rFonts w:cs="Arial"/>
                <w:sz w:val="20"/>
                <w:szCs w:val="20"/>
              </w:rPr>
              <w:t xml:space="preserve"> </w:t>
            </w:r>
            <w:r w:rsidR="00E87874" w:rsidRPr="002C3281">
              <w:rPr>
                <w:rFonts w:cs="Arial"/>
                <w:sz w:val="20"/>
                <w:szCs w:val="20"/>
              </w:rPr>
              <w:t>(</w:t>
            </w:r>
            <w:proofErr w:type="spellStart"/>
            <w:r w:rsidR="00E87874" w:rsidRPr="002C3281">
              <w:rPr>
                <w:rFonts w:cs="Arial"/>
                <w:sz w:val="20"/>
                <w:szCs w:val="20"/>
              </w:rPr>
              <w:t>Omeka</w:t>
            </w:r>
            <w:proofErr w:type="spellEnd"/>
            <w:r w:rsidR="00E87874" w:rsidRPr="002C3281">
              <w:rPr>
                <w:rFonts w:cs="Arial"/>
                <w:sz w:val="20"/>
                <w:szCs w:val="20"/>
              </w:rPr>
              <w:t xml:space="preserve"> S)</w:t>
            </w:r>
            <w:r w:rsidR="009C2189" w:rsidRPr="002C3281">
              <w:rPr>
                <w:rFonts w:cs="Arial"/>
                <w:sz w:val="20"/>
                <w:szCs w:val="20"/>
              </w:rPr>
              <w:t xml:space="preserve"> </w:t>
            </w:r>
            <w:r w:rsidR="009C2189" w:rsidRPr="00E87874">
              <w:rPr>
                <w:rFonts w:cs="Arial"/>
                <w:sz w:val="20"/>
                <w:szCs w:val="20"/>
              </w:rPr>
              <w:t>et de son évolution</w:t>
            </w:r>
            <w:r w:rsidRPr="00E87874">
              <w:rPr>
                <w:rFonts w:cs="Arial"/>
                <w:sz w:val="20"/>
                <w:szCs w:val="20"/>
              </w:rPr>
              <w:t> : suivi des mises en ligne, gestion des contenus, animation du site</w:t>
            </w:r>
            <w:r w:rsidR="009C2189" w:rsidRPr="00E87874">
              <w:rPr>
                <w:rFonts w:cs="Arial"/>
                <w:sz w:val="20"/>
                <w:szCs w:val="20"/>
              </w:rPr>
              <w:t xml:space="preserve"> ; conduite des instructions techniques avec la DN pour l’évolution de </w:t>
            </w:r>
            <w:r w:rsidR="009C2189" w:rsidRPr="006C488E">
              <w:rPr>
                <w:rFonts w:cs="Arial"/>
                <w:sz w:val="20"/>
                <w:szCs w:val="20"/>
              </w:rPr>
              <w:t>l’application</w:t>
            </w:r>
            <w:r w:rsidR="00E87874" w:rsidRPr="006C488E">
              <w:rPr>
                <w:rFonts w:cs="Arial"/>
                <w:sz w:val="20"/>
                <w:szCs w:val="20"/>
              </w:rPr>
              <w:t> ; instruction et mise en œuvre de l’interopérabilité</w:t>
            </w:r>
            <w:r w:rsidR="002C5E4E" w:rsidRPr="006C488E">
              <w:rPr>
                <w:rFonts w:cs="Arial"/>
                <w:sz w:val="20"/>
                <w:szCs w:val="20"/>
              </w:rPr>
              <w:t xml:space="preserve"> avec d’autres applications</w:t>
            </w:r>
          </w:p>
          <w:p w14:paraId="645C1BA2" w14:textId="06546793" w:rsidR="00E02E3A" w:rsidRPr="00E87874" w:rsidRDefault="00E02E3A" w:rsidP="00F64AC4">
            <w:pPr>
              <w:pStyle w:val="Paragraphedeliste"/>
              <w:numPr>
                <w:ilvl w:val="0"/>
                <w:numId w:val="16"/>
              </w:num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 xml:space="preserve">Contribution à la </w:t>
            </w:r>
            <w:r w:rsidR="001B0EA4" w:rsidRPr="00E87874">
              <w:rPr>
                <w:rFonts w:cs="Arial"/>
                <w:sz w:val="20"/>
                <w:szCs w:val="20"/>
              </w:rPr>
              <w:t xml:space="preserve">préparation de réponses aux appels à projets </w:t>
            </w:r>
            <w:r w:rsidR="000D0843" w:rsidRPr="00E87874">
              <w:rPr>
                <w:rFonts w:cs="Arial"/>
                <w:sz w:val="20"/>
                <w:szCs w:val="20"/>
              </w:rPr>
              <w:t xml:space="preserve">nationaux </w:t>
            </w:r>
            <w:r w:rsidR="001B0EA4" w:rsidRPr="00E87874">
              <w:rPr>
                <w:rFonts w:cs="Arial"/>
                <w:sz w:val="20"/>
                <w:szCs w:val="20"/>
              </w:rPr>
              <w:t xml:space="preserve">de numérisation : </w:t>
            </w:r>
            <w:proofErr w:type="spellStart"/>
            <w:r w:rsidR="001B0EA4" w:rsidRPr="00E87874">
              <w:rPr>
                <w:rFonts w:cs="Arial"/>
                <w:sz w:val="20"/>
                <w:szCs w:val="20"/>
              </w:rPr>
              <w:t>Biblissima</w:t>
            </w:r>
            <w:proofErr w:type="spellEnd"/>
            <w:r w:rsidR="001B0EA4" w:rsidRPr="00E87874">
              <w:rPr>
                <w:rFonts w:cs="Arial"/>
                <w:sz w:val="20"/>
                <w:szCs w:val="20"/>
              </w:rPr>
              <w:t xml:space="preserve">+, </w:t>
            </w:r>
            <w:proofErr w:type="spellStart"/>
            <w:r w:rsidR="001B0EA4" w:rsidRPr="00E87874">
              <w:rPr>
                <w:rFonts w:cs="Arial"/>
                <w:sz w:val="20"/>
                <w:szCs w:val="20"/>
              </w:rPr>
              <w:t>Collex</w:t>
            </w:r>
            <w:proofErr w:type="spellEnd"/>
            <w:r w:rsidR="001B0EA4" w:rsidRPr="00E87874">
              <w:rPr>
                <w:rFonts w:cs="Arial"/>
                <w:sz w:val="20"/>
                <w:szCs w:val="20"/>
              </w:rPr>
              <w:t xml:space="preserve"> le cas échéant</w:t>
            </w:r>
          </w:p>
          <w:p w14:paraId="6F1638FB" w14:textId="681D0D19" w:rsidR="000D0843" w:rsidRPr="00E87874" w:rsidRDefault="000D0843" w:rsidP="00F64AC4">
            <w:pPr>
              <w:pStyle w:val="Paragraphedeliste"/>
              <w:numPr>
                <w:ilvl w:val="0"/>
                <w:numId w:val="16"/>
              </w:num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Le cas échéant : encadrement fonctionnel de l’agent chargé de la numérisation</w:t>
            </w:r>
          </w:p>
          <w:p w14:paraId="228B6119" w14:textId="77777777" w:rsidR="009B6F5F" w:rsidRPr="00E87874" w:rsidRDefault="009B6F5F" w:rsidP="00BD0F5A">
            <w:pPr>
              <w:pStyle w:val="Paragraphedeliste"/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50808A47" w14:textId="77777777" w:rsidR="00BA7F28" w:rsidRPr="00E87874" w:rsidRDefault="00BA7F28" w:rsidP="009A0CCF">
            <w:pPr>
              <w:tabs>
                <w:tab w:val="left" w:pos="1800"/>
              </w:tabs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E87874" w:rsidRPr="00E87874" w14:paraId="16C109E4" w14:textId="77777777" w:rsidTr="005A2EE9">
        <w:tc>
          <w:tcPr>
            <w:tcW w:w="9206" w:type="dxa"/>
            <w:shd w:val="clear" w:color="auto" w:fill="4F81BD" w:themeFill="accent1"/>
          </w:tcPr>
          <w:p w14:paraId="02A1DDA7" w14:textId="77777777" w:rsidR="00C77A66" w:rsidRPr="00E87874" w:rsidRDefault="00C77A66" w:rsidP="002228A1">
            <w:pPr>
              <w:pStyle w:val="Paragraphedeliste"/>
              <w:jc w:val="center"/>
              <w:rPr>
                <w:rFonts w:cs="Arial"/>
                <w:b/>
                <w:sz w:val="20"/>
                <w:szCs w:val="20"/>
              </w:rPr>
            </w:pPr>
            <w:r w:rsidRPr="00E87874">
              <w:rPr>
                <w:rFonts w:cs="Arial"/>
                <w:b/>
                <w:sz w:val="20"/>
                <w:szCs w:val="20"/>
              </w:rPr>
              <w:t>COMPETENCES LIEES AU POSTE</w:t>
            </w:r>
            <w:r w:rsidR="00AE3BE5" w:rsidRPr="00E87874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E87874" w:rsidRPr="00E87874" w14:paraId="4905C589" w14:textId="77777777" w:rsidTr="005A2EE9">
        <w:tc>
          <w:tcPr>
            <w:tcW w:w="9206" w:type="dxa"/>
            <w:tcBorders>
              <w:bottom w:val="single" w:sz="6" w:space="0" w:color="4F81BD" w:themeColor="accent1"/>
            </w:tcBorders>
          </w:tcPr>
          <w:p w14:paraId="06A5287B" w14:textId="446C8C0E" w:rsidR="00A251FA" w:rsidRPr="0027157F" w:rsidRDefault="0027157F" w:rsidP="0027157F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27157F">
              <w:rPr>
                <w:rFonts w:cs="Arial"/>
                <w:b/>
                <w:sz w:val="20"/>
                <w:szCs w:val="20"/>
                <w:u w:val="single"/>
              </w:rPr>
              <w:t>Connaissances</w:t>
            </w:r>
            <w:r w:rsidR="00EF785F" w:rsidRPr="0027157F">
              <w:rPr>
                <w:rFonts w:cs="Arial"/>
                <w:b/>
                <w:sz w:val="20"/>
                <w:szCs w:val="20"/>
                <w:u w:val="single"/>
              </w:rPr>
              <w:t xml:space="preserve"> </w:t>
            </w:r>
            <w:r w:rsidR="00EF785F" w:rsidRPr="0027157F">
              <w:rPr>
                <w:rFonts w:cs="Arial"/>
                <w:sz w:val="20"/>
                <w:szCs w:val="20"/>
              </w:rPr>
              <w:t>(limités à 7) :</w:t>
            </w:r>
          </w:p>
          <w:p w14:paraId="090EA717" w14:textId="75846CA9" w:rsidR="00EF785F" w:rsidRPr="00E87874" w:rsidRDefault="00EF785F" w:rsidP="00A251FA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 xml:space="preserve">Connaissances scientifiques et techniques relatives </w:t>
            </w:r>
            <w:r w:rsidR="001A2564" w:rsidRPr="00E87874">
              <w:rPr>
                <w:rFonts w:cs="Arial"/>
                <w:sz w:val="20"/>
                <w:szCs w:val="20"/>
              </w:rPr>
              <w:t xml:space="preserve">à l’activité des bibliothèques </w:t>
            </w:r>
            <w:r w:rsidR="00BD0F5A" w:rsidRPr="00E87874">
              <w:rPr>
                <w:rFonts w:cs="Arial"/>
                <w:sz w:val="20"/>
                <w:szCs w:val="20"/>
              </w:rPr>
              <w:t>et des archives</w:t>
            </w:r>
          </w:p>
          <w:p w14:paraId="122CDDDF" w14:textId="139FAF9D" w:rsidR="00EF785F" w:rsidRPr="00E87874" w:rsidRDefault="00EF785F" w:rsidP="00A251FA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 xml:space="preserve">Environnement professionnel, </w:t>
            </w:r>
            <w:r w:rsidR="001A2564" w:rsidRPr="00E87874">
              <w:rPr>
                <w:rFonts w:cs="Arial"/>
                <w:sz w:val="20"/>
                <w:szCs w:val="20"/>
              </w:rPr>
              <w:t xml:space="preserve">administratif et réglementaire </w:t>
            </w:r>
          </w:p>
          <w:p w14:paraId="5E48768C" w14:textId="76C216CD" w:rsidR="00EF785F" w:rsidRPr="00E87874" w:rsidRDefault="00EF785F" w:rsidP="00A251FA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 xml:space="preserve">Connaissance de l’organisation et du fonctionnement général de </w:t>
            </w:r>
            <w:r w:rsidR="00BD0F5A" w:rsidRPr="00E87874">
              <w:rPr>
                <w:rFonts w:cs="Arial"/>
                <w:sz w:val="20"/>
                <w:szCs w:val="20"/>
              </w:rPr>
              <w:t>la Direction</w:t>
            </w:r>
            <w:r w:rsidRPr="00E87874">
              <w:rPr>
                <w:rFonts w:cs="Arial"/>
                <w:sz w:val="20"/>
                <w:szCs w:val="20"/>
              </w:rPr>
              <w:t>, de son actualité et de ses projets</w:t>
            </w:r>
          </w:p>
          <w:p w14:paraId="0EF1AD89" w14:textId="708C8152" w:rsidR="00BD0F5A" w:rsidRPr="00E87874" w:rsidRDefault="00BD0F5A" w:rsidP="00A251FA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Connaissance de l’organisation et de l’actualité de la recherche en SHS</w:t>
            </w:r>
          </w:p>
          <w:p w14:paraId="1CF8BE17" w14:textId="3C5708CE" w:rsidR="00902BBB" w:rsidRPr="00E87874" w:rsidRDefault="00902BBB" w:rsidP="00902BBB">
            <w:pPr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 xml:space="preserve">Connaissance approfondie </w:t>
            </w:r>
            <w:r w:rsidR="00BD0F5A" w:rsidRPr="00E87874">
              <w:rPr>
                <w:rFonts w:cs="Arial"/>
                <w:sz w:val="20"/>
                <w:szCs w:val="20"/>
              </w:rPr>
              <w:t>de l’état de l’art pour les bibliothèques numériques, des innovations techniques</w:t>
            </w:r>
          </w:p>
          <w:p w14:paraId="7D62E1CB" w14:textId="2A111CFF" w:rsidR="00EF785F" w:rsidRPr="00E87874" w:rsidRDefault="00902BBB" w:rsidP="00A251FA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 xml:space="preserve">Connaissance approfondie </w:t>
            </w:r>
            <w:r w:rsidR="00BD0F5A" w:rsidRPr="00E87874">
              <w:rPr>
                <w:rFonts w:cs="Arial"/>
                <w:sz w:val="20"/>
                <w:szCs w:val="20"/>
              </w:rPr>
              <w:t>des archives et de l’archivistique</w:t>
            </w:r>
          </w:p>
          <w:p w14:paraId="6D921FDA" w14:textId="77777777" w:rsidR="00BD0F5A" w:rsidRPr="00E87874" w:rsidRDefault="00BD0F5A" w:rsidP="00A251FA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557D2FEA" w14:textId="5B102D0A" w:rsidR="00EF785F" w:rsidRPr="00E87874" w:rsidRDefault="0027157F" w:rsidP="00A251FA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lastRenderedPageBreak/>
              <w:t>Compétences opérationnelles</w:t>
            </w:r>
            <w:r w:rsidR="00EF785F" w:rsidRPr="00E87874">
              <w:rPr>
                <w:rFonts w:cs="Arial"/>
                <w:sz w:val="20"/>
                <w:szCs w:val="20"/>
              </w:rPr>
              <w:t xml:space="preserve"> (limité</w:t>
            </w:r>
            <w:r>
              <w:rPr>
                <w:rFonts w:cs="Arial"/>
                <w:sz w:val="20"/>
                <w:szCs w:val="20"/>
              </w:rPr>
              <w:t>e</w:t>
            </w:r>
            <w:r w:rsidR="00EF785F" w:rsidRPr="00E87874">
              <w:rPr>
                <w:rFonts w:cs="Arial"/>
                <w:sz w:val="20"/>
                <w:szCs w:val="20"/>
              </w:rPr>
              <w:t>s à 7) :</w:t>
            </w:r>
          </w:p>
          <w:p w14:paraId="228827CA" w14:textId="77777777" w:rsidR="00BD0F5A" w:rsidRPr="00E87874" w:rsidRDefault="00BD0F5A" w:rsidP="00BD0F5A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Savoir traiter un fonds d’archives scientifiques : contraintes juridiques, traitement intellectuel et matériel</w:t>
            </w:r>
          </w:p>
          <w:p w14:paraId="17F7A1D1" w14:textId="115892DA" w:rsidR="00BD0F5A" w:rsidRPr="005A2EE9" w:rsidRDefault="00EF785F" w:rsidP="00A251FA">
            <w:pPr>
              <w:tabs>
                <w:tab w:val="left" w:pos="1800"/>
              </w:tabs>
              <w:jc w:val="both"/>
              <w:rPr>
                <w:rFonts w:cs="Arial"/>
                <w:color w:val="00B050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 xml:space="preserve">Concevoir et </w:t>
            </w:r>
            <w:r w:rsidR="00BD0F5A" w:rsidRPr="00E87874">
              <w:rPr>
                <w:rFonts w:cs="Arial"/>
                <w:sz w:val="20"/>
                <w:szCs w:val="20"/>
              </w:rPr>
              <w:t>piloter</w:t>
            </w:r>
            <w:r w:rsidRPr="00E87874">
              <w:rPr>
                <w:rFonts w:cs="Arial"/>
                <w:sz w:val="20"/>
                <w:szCs w:val="20"/>
              </w:rPr>
              <w:t xml:space="preserve"> </w:t>
            </w:r>
            <w:r w:rsidR="00BD0F5A" w:rsidRPr="00E87874">
              <w:rPr>
                <w:rFonts w:cs="Arial"/>
                <w:sz w:val="20"/>
                <w:szCs w:val="20"/>
              </w:rPr>
              <w:t>des projets de numérisation et de mise en ligne</w:t>
            </w:r>
            <w:r w:rsidR="005A2EE9">
              <w:rPr>
                <w:rFonts w:cs="Arial"/>
                <w:sz w:val="20"/>
                <w:szCs w:val="20"/>
              </w:rPr>
              <w:t xml:space="preserve">, </w:t>
            </w:r>
            <w:r w:rsidR="005A2EE9" w:rsidRPr="002C3281">
              <w:rPr>
                <w:rFonts w:cs="Arial"/>
                <w:sz w:val="20"/>
                <w:szCs w:val="20"/>
              </w:rPr>
              <w:t xml:space="preserve">connaître et si possible maîtriser </w:t>
            </w:r>
            <w:proofErr w:type="spellStart"/>
            <w:r w:rsidR="005A2EE9" w:rsidRPr="002C3281">
              <w:rPr>
                <w:rFonts w:cs="Arial"/>
                <w:sz w:val="20"/>
                <w:szCs w:val="20"/>
              </w:rPr>
              <w:t>Omeka</w:t>
            </w:r>
            <w:proofErr w:type="spellEnd"/>
            <w:r w:rsidR="005A2EE9" w:rsidRPr="002C3281">
              <w:rPr>
                <w:rFonts w:cs="Arial"/>
                <w:sz w:val="20"/>
                <w:szCs w:val="20"/>
              </w:rPr>
              <w:t xml:space="preserve"> S</w:t>
            </w:r>
          </w:p>
          <w:p w14:paraId="62425320" w14:textId="7CF59F17" w:rsidR="00BD0F5A" w:rsidRPr="00E87874" w:rsidRDefault="000D0843" w:rsidP="00A251FA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Savoir faire une veille, s’informer, mettre à jour ses connaissances et les transmettre en équipe</w:t>
            </w:r>
          </w:p>
          <w:p w14:paraId="672E574E" w14:textId="02696018" w:rsidR="00BD0F5A" w:rsidRPr="00E87874" w:rsidRDefault="00BD0F5A" w:rsidP="00A251FA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Savoir travailler et communiquer en organisation transversale</w:t>
            </w:r>
          </w:p>
          <w:p w14:paraId="0F4ABF68" w14:textId="77777777" w:rsidR="00EF785F" w:rsidRPr="00E87874" w:rsidRDefault="00EF785F" w:rsidP="00A251FA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Innover, lancer de nouveaux projets et les conduire ; promouvoir de nouvelles pratiques professionnelles</w:t>
            </w:r>
          </w:p>
          <w:p w14:paraId="571A4657" w14:textId="64AC18B6" w:rsidR="00EF785F" w:rsidRPr="00E87874" w:rsidRDefault="00EF785F" w:rsidP="00A251FA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 xml:space="preserve">Mettre en place une </w:t>
            </w:r>
            <w:r w:rsidR="00BD0F5A" w:rsidRPr="00E87874">
              <w:rPr>
                <w:rFonts w:cs="Arial"/>
                <w:sz w:val="20"/>
                <w:szCs w:val="20"/>
              </w:rPr>
              <w:t>organisation du travail efficace, la faire évoluer si besoin</w:t>
            </w:r>
          </w:p>
          <w:p w14:paraId="26095831" w14:textId="33A6DB7D" w:rsidR="00EF785F" w:rsidRPr="00E87874" w:rsidRDefault="001477FC" w:rsidP="001A2564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Estimer l’intérêt documentaire, scientifique ou historique ainsi que la valeur et l’état d’un document</w:t>
            </w:r>
            <w:r w:rsidR="00BD0F5A" w:rsidRPr="00E87874">
              <w:rPr>
                <w:rFonts w:cs="Arial"/>
                <w:sz w:val="20"/>
                <w:szCs w:val="20"/>
              </w:rPr>
              <w:t>, d’un corpus</w:t>
            </w:r>
          </w:p>
          <w:p w14:paraId="4F890872" w14:textId="77777777" w:rsidR="001477FC" w:rsidRPr="00E87874" w:rsidRDefault="001477FC" w:rsidP="001A2564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5715E38A" w14:textId="77777777" w:rsidR="00EF785F" w:rsidRPr="00E87874" w:rsidRDefault="00EF785F" w:rsidP="00A251FA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b/>
                <w:sz w:val="20"/>
                <w:szCs w:val="20"/>
                <w:u w:val="single"/>
              </w:rPr>
              <w:t>Compétences relationnelles</w:t>
            </w:r>
            <w:r w:rsidRPr="00E87874">
              <w:rPr>
                <w:rFonts w:cs="Arial"/>
                <w:sz w:val="20"/>
                <w:szCs w:val="20"/>
              </w:rPr>
              <w:t xml:space="preserve"> (limitées à 7) :</w:t>
            </w:r>
          </w:p>
          <w:p w14:paraId="620F2264" w14:textId="77777777" w:rsidR="000D0843" w:rsidRPr="00E87874" w:rsidRDefault="000D0843" w:rsidP="00A251FA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 xml:space="preserve">Faire preuve de diplomatie </w:t>
            </w:r>
          </w:p>
          <w:p w14:paraId="7DC71512" w14:textId="0D2BBD70" w:rsidR="00EF785F" w:rsidRPr="00E87874" w:rsidRDefault="00EF785F" w:rsidP="00A251FA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E87874">
              <w:rPr>
                <w:rFonts w:cs="Arial"/>
                <w:sz w:val="20"/>
                <w:szCs w:val="20"/>
              </w:rPr>
              <w:t>Etre</w:t>
            </w:r>
            <w:proofErr w:type="spellEnd"/>
            <w:r w:rsidRPr="00E87874">
              <w:rPr>
                <w:rFonts w:cs="Arial"/>
                <w:sz w:val="20"/>
                <w:szCs w:val="20"/>
              </w:rPr>
              <w:t xml:space="preserve"> capable de s'adapter aux évolutions du métier et de l'organisation</w:t>
            </w:r>
          </w:p>
          <w:p w14:paraId="598061FA" w14:textId="77777777" w:rsidR="00EF785F" w:rsidRPr="00E87874" w:rsidRDefault="00EF785F" w:rsidP="00A251FA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Faire preuve de curiosité intellectuelle</w:t>
            </w:r>
          </w:p>
          <w:p w14:paraId="2D3B9933" w14:textId="77777777" w:rsidR="00EF785F" w:rsidRPr="00E87874" w:rsidRDefault="00EF785F" w:rsidP="00A251FA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Respecter et faire respecter les règles et procédures</w:t>
            </w:r>
          </w:p>
          <w:p w14:paraId="62710A26" w14:textId="77777777" w:rsidR="00EF785F" w:rsidRPr="00E87874" w:rsidRDefault="00EF785F" w:rsidP="00A251FA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Transmettre des savoirs, des savoir-faire, des expériences professionnels</w:t>
            </w:r>
          </w:p>
          <w:p w14:paraId="259F3EBB" w14:textId="06286888" w:rsidR="00EF785F" w:rsidRPr="00E87874" w:rsidRDefault="00EF785F" w:rsidP="00A251FA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 xml:space="preserve">Faire preuve de </w:t>
            </w:r>
            <w:r w:rsidR="000D0843" w:rsidRPr="00E87874">
              <w:rPr>
                <w:rFonts w:cs="Arial"/>
                <w:sz w:val="20"/>
                <w:szCs w:val="20"/>
              </w:rPr>
              <w:t xml:space="preserve">grande </w:t>
            </w:r>
            <w:r w:rsidRPr="00E87874">
              <w:rPr>
                <w:rFonts w:cs="Arial"/>
                <w:sz w:val="20"/>
                <w:szCs w:val="20"/>
              </w:rPr>
              <w:t>rigueur, d’organisation et de fiabilité</w:t>
            </w:r>
          </w:p>
          <w:p w14:paraId="69364720" w14:textId="77777777" w:rsidR="00C77A66" w:rsidRPr="00E87874" w:rsidRDefault="00EF785F" w:rsidP="00A251FA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Anticiper et prendre des initiatives</w:t>
            </w:r>
          </w:p>
          <w:p w14:paraId="6253837E" w14:textId="15D8547A" w:rsidR="001A2564" w:rsidRPr="00E87874" w:rsidRDefault="001A2564" w:rsidP="00A251FA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38E8760E" w14:textId="77777777" w:rsidR="00EF785F" w:rsidRPr="00E87874" w:rsidRDefault="00EF785F" w:rsidP="00EF785F">
            <w:pPr>
              <w:pStyle w:val="Paragraphedeliste"/>
              <w:tabs>
                <w:tab w:val="left" w:pos="1800"/>
              </w:tabs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E87874" w:rsidRPr="00E87874" w14:paraId="7EA8B092" w14:textId="77777777" w:rsidTr="005A2EE9">
        <w:tc>
          <w:tcPr>
            <w:tcW w:w="9206" w:type="dxa"/>
            <w:shd w:val="clear" w:color="auto" w:fill="4F81BD" w:themeFill="accent1"/>
          </w:tcPr>
          <w:p w14:paraId="7D77F96C" w14:textId="77777777" w:rsidR="00C77A66" w:rsidRPr="00E87874" w:rsidRDefault="00C77A66" w:rsidP="002228A1">
            <w:pPr>
              <w:pStyle w:val="Paragraphedeliste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87874">
              <w:rPr>
                <w:rFonts w:cs="Arial"/>
                <w:b/>
                <w:sz w:val="20"/>
                <w:szCs w:val="20"/>
              </w:rPr>
              <w:lastRenderedPageBreak/>
              <w:t>CONDITIONS ET CONTEXTE DE TRAVAIL</w:t>
            </w:r>
          </w:p>
        </w:tc>
      </w:tr>
      <w:tr w:rsidR="00E87874" w:rsidRPr="00E87874" w14:paraId="211C120B" w14:textId="77777777" w:rsidTr="005A2EE9">
        <w:tc>
          <w:tcPr>
            <w:tcW w:w="9206" w:type="dxa"/>
          </w:tcPr>
          <w:p w14:paraId="288AD97C" w14:textId="77777777" w:rsidR="00C77A66" w:rsidRPr="00E87874" w:rsidRDefault="00C77A66" w:rsidP="002228A1">
            <w:pPr>
              <w:tabs>
                <w:tab w:val="left" w:pos="1800"/>
              </w:tabs>
              <w:spacing w:after="120" w:line="480" w:lineRule="auto"/>
              <w:ind w:left="360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87874">
              <w:rPr>
                <w:rFonts w:cs="Arial"/>
                <w:b/>
                <w:sz w:val="20"/>
                <w:szCs w:val="20"/>
                <w:u w:val="single"/>
              </w:rPr>
              <w:t>TEMPS DE TRAVAIL :</w:t>
            </w:r>
          </w:p>
          <w:p w14:paraId="71C63B0B" w14:textId="5CA6E273" w:rsidR="00C77A66" w:rsidRPr="00E87874" w:rsidRDefault="00C77A66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b/>
                <w:sz w:val="20"/>
                <w:szCs w:val="20"/>
                <w:u w:val="single"/>
              </w:rPr>
              <w:t xml:space="preserve">Pics d’activités possibles : </w:t>
            </w:r>
            <w:r w:rsidRPr="00E87874">
              <w:rPr>
                <w:rFonts w:cs="Arial"/>
                <w:sz w:val="20"/>
                <w:szCs w:val="20"/>
              </w:rPr>
              <w:sym w:font="Wingdings" w:char="F0A8"/>
            </w:r>
            <w:r w:rsidRPr="00E87874">
              <w:rPr>
                <w:rFonts w:cs="Arial"/>
                <w:sz w:val="20"/>
                <w:szCs w:val="20"/>
              </w:rPr>
              <w:t xml:space="preserve"> OUI / </w:t>
            </w:r>
            <w:r w:rsidR="000E0872" w:rsidRPr="00E87874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Pr="00E87874">
              <w:rPr>
                <w:rFonts w:cs="Arial"/>
                <w:sz w:val="20"/>
                <w:szCs w:val="20"/>
              </w:rPr>
              <w:t xml:space="preserve"> NON (si oui préciser les fréquences et périodes éventuelles)</w:t>
            </w:r>
          </w:p>
          <w:p w14:paraId="5CD3FC65" w14:textId="77777777" w:rsidR="00C77A66" w:rsidRPr="00E87874" w:rsidRDefault="00C77A66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4B86A201" w14:textId="77777777" w:rsidR="00C77A66" w:rsidRPr="00E87874" w:rsidRDefault="00C77A66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  <w:u w:val="single"/>
              </w:rPr>
            </w:pPr>
            <w:r w:rsidRPr="00E87874">
              <w:rPr>
                <w:rFonts w:cs="Arial"/>
                <w:b/>
                <w:sz w:val="20"/>
                <w:szCs w:val="20"/>
                <w:u w:val="single"/>
              </w:rPr>
              <w:t>Modalités particulières de temps de travail (cf. règlement de gestion UL</w:t>
            </w:r>
            <w:r w:rsidRPr="00E87874">
              <w:rPr>
                <w:rFonts w:cs="Arial"/>
                <w:sz w:val="20"/>
                <w:szCs w:val="20"/>
                <w:u w:val="single"/>
              </w:rPr>
              <w:t>)</w:t>
            </w:r>
            <w:r w:rsidR="008648A0" w:rsidRPr="00E87874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Pr="00E87874">
              <w:rPr>
                <w:rFonts w:cs="Arial"/>
                <w:sz w:val="20"/>
                <w:szCs w:val="20"/>
                <w:u w:val="single"/>
              </w:rPr>
              <w:t xml:space="preserve">: </w:t>
            </w:r>
          </w:p>
          <w:p w14:paraId="0701EF1C" w14:textId="77777777" w:rsidR="00C77A66" w:rsidRPr="00E87874" w:rsidRDefault="00C77A66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703ECA7A" w14:textId="6ADCEE09" w:rsidR="00C77A66" w:rsidRPr="00E87874" w:rsidRDefault="00934961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sym w:font="Wingdings" w:char="F0A8"/>
            </w:r>
            <w:r w:rsidRPr="00E87874">
              <w:rPr>
                <w:rFonts w:cs="Arial"/>
                <w:sz w:val="20"/>
                <w:szCs w:val="20"/>
              </w:rPr>
              <w:t xml:space="preserve"> SANS OBJET </w:t>
            </w:r>
            <w:r w:rsidR="00C77A66" w:rsidRPr="00E87874">
              <w:rPr>
                <w:rFonts w:cs="Arial"/>
                <w:sz w:val="20"/>
                <w:szCs w:val="20"/>
              </w:rPr>
              <w:sym w:font="Wingdings" w:char="F0A8"/>
            </w:r>
            <w:r w:rsidR="00C77A66" w:rsidRPr="00E87874">
              <w:rPr>
                <w:rFonts w:cs="Arial"/>
                <w:sz w:val="20"/>
                <w:szCs w:val="20"/>
              </w:rPr>
              <w:t xml:space="preserve"> Astreintes </w:t>
            </w:r>
            <w:r w:rsidR="00C77A66" w:rsidRPr="00E87874">
              <w:rPr>
                <w:rFonts w:cs="Arial"/>
                <w:sz w:val="20"/>
                <w:szCs w:val="20"/>
              </w:rPr>
              <w:sym w:font="Wingdings" w:char="F0A8"/>
            </w:r>
            <w:r w:rsidR="00C77A66" w:rsidRPr="00E87874">
              <w:rPr>
                <w:rFonts w:cs="Arial"/>
                <w:sz w:val="20"/>
                <w:szCs w:val="20"/>
              </w:rPr>
              <w:t xml:space="preserve"> Permanences </w:t>
            </w:r>
            <w:r w:rsidR="000E0872" w:rsidRPr="00E87874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="00C77A66" w:rsidRPr="00E87874">
              <w:rPr>
                <w:rFonts w:cs="Arial"/>
                <w:sz w:val="20"/>
                <w:szCs w:val="20"/>
              </w:rPr>
              <w:t xml:space="preserve"> Horaires décalés </w:t>
            </w:r>
            <w:r w:rsidR="000E0872" w:rsidRPr="00E87874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="00C77A66" w:rsidRPr="00E87874">
              <w:rPr>
                <w:rFonts w:cs="Arial"/>
                <w:sz w:val="20"/>
                <w:szCs w:val="20"/>
              </w:rPr>
              <w:t xml:space="preserve"> Travail le weekend </w:t>
            </w:r>
            <w:r w:rsidR="00C77A66" w:rsidRPr="00E87874">
              <w:rPr>
                <w:rFonts w:cs="Arial"/>
                <w:sz w:val="20"/>
                <w:szCs w:val="20"/>
              </w:rPr>
              <w:sym w:font="Wingdings" w:char="F0A8"/>
            </w:r>
            <w:r w:rsidR="00C77A66" w:rsidRPr="00E87874">
              <w:rPr>
                <w:rFonts w:cs="Arial"/>
                <w:sz w:val="20"/>
                <w:szCs w:val="20"/>
              </w:rPr>
              <w:t xml:space="preserve"> Travail de nuit  </w:t>
            </w:r>
            <w:r w:rsidR="00C77A66" w:rsidRPr="00E87874">
              <w:rPr>
                <w:rFonts w:cs="Arial"/>
                <w:sz w:val="20"/>
                <w:szCs w:val="20"/>
              </w:rPr>
              <w:sym w:font="Wingdings" w:char="F0A8"/>
            </w:r>
            <w:r w:rsidR="00C77A66" w:rsidRPr="00E87874">
              <w:rPr>
                <w:rFonts w:cs="Arial"/>
                <w:sz w:val="20"/>
                <w:szCs w:val="20"/>
              </w:rPr>
              <w:t xml:space="preserve">Travail pendant les périodes de fermeture </w:t>
            </w:r>
          </w:p>
          <w:p w14:paraId="33EAAB33" w14:textId="77777777" w:rsidR="00C77A66" w:rsidRPr="00E87874" w:rsidRDefault="00C77A66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116D171B" w14:textId="38A4C176" w:rsidR="00C77A66" w:rsidRPr="00E87874" w:rsidRDefault="00C77A66" w:rsidP="001F487B">
            <w:pPr>
              <w:tabs>
                <w:tab w:val="left" w:pos="1800"/>
              </w:tabs>
              <w:jc w:val="both"/>
              <w:rPr>
                <w:rFonts w:eastAsia="Times New Roman"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Précisions complémentaires le cas échéant :</w:t>
            </w:r>
            <w:r w:rsidRPr="00E87874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34030C" w:rsidRPr="00E87874">
              <w:rPr>
                <w:rFonts w:eastAsia="Times New Roman" w:cs="Arial"/>
                <w:sz w:val="20"/>
                <w:szCs w:val="20"/>
              </w:rPr>
              <w:t>contraintes lié</w:t>
            </w:r>
            <w:r w:rsidR="000E0872" w:rsidRPr="00E87874">
              <w:rPr>
                <w:rFonts w:eastAsia="Times New Roman" w:cs="Arial"/>
                <w:sz w:val="20"/>
                <w:szCs w:val="20"/>
              </w:rPr>
              <w:t>e</w:t>
            </w:r>
            <w:r w:rsidR="0034030C" w:rsidRPr="00E87874">
              <w:rPr>
                <w:rFonts w:eastAsia="Times New Roman" w:cs="Arial"/>
                <w:sz w:val="20"/>
                <w:szCs w:val="20"/>
              </w:rPr>
              <w:t xml:space="preserve">s aux </w:t>
            </w:r>
            <w:r w:rsidR="00A81A54" w:rsidRPr="00E87874">
              <w:rPr>
                <w:rFonts w:eastAsia="Times New Roman" w:cs="Arial"/>
                <w:sz w:val="20"/>
                <w:szCs w:val="20"/>
              </w:rPr>
              <w:t>ouverture</w:t>
            </w:r>
            <w:r w:rsidR="0034030C" w:rsidRPr="00E87874">
              <w:rPr>
                <w:rFonts w:eastAsia="Times New Roman" w:cs="Arial"/>
                <w:sz w:val="20"/>
                <w:szCs w:val="20"/>
              </w:rPr>
              <w:t>s</w:t>
            </w:r>
            <w:r w:rsidR="00A81A54" w:rsidRPr="00E87874">
              <w:rPr>
                <w:rFonts w:eastAsia="Times New Roman" w:cs="Arial"/>
                <w:sz w:val="20"/>
                <w:szCs w:val="20"/>
              </w:rPr>
              <w:t xml:space="preserve"> et fermeture</w:t>
            </w:r>
            <w:r w:rsidR="0034030C" w:rsidRPr="00E87874">
              <w:rPr>
                <w:rFonts w:eastAsia="Times New Roman" w:cs="Arial"/>
                <w:sz w:val="20"/>
                <w:szCs w:val="20"/>
              </w:rPr>
              <w:t>s</w:t>
            </w:r>
            <w:r w:rsidR="00A81A54" w:rsidRPr="00E87874">
              <w:rPr>
                <w:rFonts w:eastAsia="Times New Roman" w:cs="Arial"/>
                <w:sz w:val="20"/>
                <w:szCs w:val="20"/>
              </w:rPr>
              <w:t xml:space="preserve"> au public des BU, permanences le samedi</w:t>
            </w:r>
          </w:p>
        </w:tc>
      </w:tr>
      <w:tr w:rsidR="00E87874" w:rsidRPr="00E87874" w14:paraId="272A0FEB" w14:textId="77777777" w:rsidTr="005A2EE9">
        <w:tc>
          <w:tcPr>
            <w:tcW w:w="9206" w:type="dxa"/>
          </w:tcPr>
          <w:p w14:paraId="4CED026B" w14:textId="77777777" w:rsidR="00C77A66" w:rsidRPr="00E87874" w:rsidRDefault="00C77A66" w:rsidP="002228A1">
            <w:pPr>
              <w:tabs>
                <w:tab w:val="left" w:pos="1800"/>
              </w:tabs>
              <w:spacing w:after="120" w:line="480" w:lineRule="auto"/>
              <w:ind w:left="360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87874">
              <w:rPr>
                <w:rFonts w:cs="Arial"/>
                <w:b/>
                <w:sz w:val="20"/>
                <w:szCs w:val="20"/>
                <w:u w:val="single"/>
              </w:rPr>
              <w:t>DEPLACEMENTS PROFESSIONNELS</w:t>
            </w:r>
            <w:r w:rsidR="00A76AD3" w:rsidRPr="00E87874">
              <w:rPr>
                <w:rFonts w:cs="Arial"/>
                <w:b/>
                <w:sz w:val="20"/>
                <w:szCs w:val="20"/>
                <w:u w:val="single"/>
              </w:rPr>
              <w:t> :</w:t>
            </w:r>
          </w:p>
          <w:p w14:paraId="3B829538" w14:textId="77777777" w:rsidR="00C77A66" w:rsidRPr="00E87874" w:rsidRDefault="00C77A66" w:rsidP="00A76AD3">
            <w:pPr>
              <w:tabs>
                <w:tab w:val="left" w:pos="1800"/>
              </w:tabs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E87874">
              <w:rPr>
                <w:rFonts w:cs="Arial"/>
                <w:b/>
                <w:sz w:val="20"/>
                <w:szCs w:val="20"/>
                <w:u w:val="single"/>
              </w:rPr>
              <w:t>Au sein de l’UL :</w:t>
            </w:r>
          </w:p>
          <w:p w14:paraId="635C98B4" w14:textId="173F6E54" w:rsidR="00C77A66" w:rsidRPr="00E87874" w:rsidRDefault="00C77A66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 xml:space="preserve"> Occasionnel</w:t>
            </w:r>
            <w:r w:rsidR="00934961" w:rsidRPr="00E87874">
              <w:rPr>
                <w:rFonts w:cs="Arial"/>
                <w:sz w:val="20"/>
                <w:szCs w:val="20"/>
              </w:rPr>
              <w:t>s</w:t>
            </w:r>
            <w:r w:rsidRPr="00E87874">
              <w:rPr>
                <w:rFonts w:cs="Arial"/>
                <w:sz w:val="20"/>
                <w:szCs w:val="20"/>
              </w:rPr>
              <w:t xml:space="preserve"> </w:t>
            </w:r>
            <w:r w:rsidRPr="00E87874">
              <w:rPr>
                <w:rFonts w:cs="Arial"/>
                <w:sz w:val="20"/>
                <w:szCs w:val="20"/>
              </w:rPr>
              <w:sym w:font="Wingdings" w:char="F0A8"/>
            </w:r>
            <w:r w:rsidRPr="00E87874">
              <w:rPr>
                <w:rFonts w:cs="Arial"/>
                <w:sz w:val="20"/>
                <w:szCs w:val="20"/>
              </w:rPr>
              <w:t xml:space="preserve">  Intermittent</w:t>
            </w:r>
            <w:r w:rsidR="00934961" w:rsidRPr="00E87874">
              <w:rPr>
                <w:rFonts w:cs="Arial"/>
                <w:sz w:val="20"/>
                <w:szCs w:val="20"/>
              </w:rPr>
              <w:t>s</w:t>
            </w:r>
            <w:r w:rsidRPr="00E87874">
              <w:rPr>
                <w:rFonts w:cs="Arial"/>
                <w:sz w:val="20"/>
                <w:szCs w:val="20"/>
              </w:rPr>
              <w:t xml:space="preserve">  </w:t>
            </w:r>
            <w:r w:rsidR="000E0872" w:rsidRPr="00E87874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Pr="00E87874">
              <w:rPr>
                <w:rFonts w:cs="Arial"/>
                <w:sz w:val="20"/>
                <w:szCs w:val="20"/>
              </w:rPr>
              <w:t xml:space="preserve"> Fréquent</w:t>
            </w:r>
            <w:r w:rsidR="00934961" w:rsidRPr="00E87874">
              <w:rPr>
                <w:rFonts w:cs="Arial"/>
                <w:sz w:val="20"/>
                <w:szCs w:val="20"/>
              </w:rPr>
              <w:t>s</w:t>
            </w:r>
            <w:r w:rsidRPr="00E87874">
              <w:rPr>
                <w:rFonts w:cs="Arial"/>
                <w:sz w:val="20"/>
                <w:szCs w:val="20"/>
              </w:rPr>
              <w:t xml:space="preserve"> </w:t>
            </w:r>
            <w:r w:rsidRPr="00E87874">
              <w:rPr>
                <w:rFonts w:cs="Arial"/>
                <w:sz w:val="20"/>
                <w:szCs w:val="20"/>
              </w:rPr>
              <w:sym w:font="Wingdings" w:char="F0A8"/>
            </w:r>
            <w:r w:rsidRPr="00E87874">
              <w:rPr>
                <w:rFonts w:cs="Arial"/>
                <w:sz w:val="20"/>
                <w:szCs w:val="20"/>
              </w:rPr>
              <w:t xml:space="preserve">  Permanent</w:t>
            </w:r>
            <w:r w:rsidR="00934961" w:rsidRPr="00E87874">
              <w:rPr>
                <w:rFonts w:cs="Arial"/>
                <w:sz w:val="20"/>
                <w:szCs w:val="20"/>
              </w:rPr>
              <w:t>s</w:t>
            </w:r>
          </w:p>
          <w:p w14:paraId="74B707BB" w14:textId="77777777" w:rsidR="001F487B" w:rsidRPr="00E87874" w:rsidRDefault="001F487B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725B26E0" w14:textId="77777777" w:rsidR="00C77A66" w:rsidRPr="00E87874" w:rsidRDefault="00C77A66" w:rsidP="002228A1">
            <w:pPr>
              <w:tabs>
                <w:tab w:val="left" w:pos="1800"/>
              </w:tabs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E87874">
              <w:rPr>
                <w:rFonts w:cs="Arial"/>
                <w:b/>
                <w:sz w:val="20"/>
                <w:szCs w:val="20"/>
                <w:u w:val="single"/>
              </w:rPr>
              <w:t>En dehors de l’UL :</w:t>
            </w:r>
          </w:p>
          <w:p w14:paraId="2DEF5863" w14:textId="6662E0C5" w:rsidR="00C77A66" w:rsidRPr="00E87874" w:rsidRDefault="000E0872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="00C77A66" w:rsidRPr="00E87874">
              <w:rPr>
                <w:rFonts w:cs="Arial"/>
                <w:sz w:val="20"/>
                <w:szCs w:val="20"/>
              </w:rPr>
              <w:t xml:space="preserve"> Occasionnel</w:t>
            </w:r>
            <w:r w:rsidR="00934961" w:rsidRPr="00E87874">
              <w:rPr>
                <w:rFonts w:cs="Arial"/>
                <w:sz w:val="20"/>
                <w:szCs w:val="20"/>
              </w:rPr>
              <w:t>s</w:t>
            </w:r>
            <w:r w:rsidR="00C77A66" w:rsidRPr="00E87874">
              <w:rPr>
                <w:rFonts w:cs="Arial"/>
                <w:sz w:val="20"/>
                <w:szCs w:val="20"/>
              </w:rPr>
              <w:t xml:space="preserve"> </w:t>
            </w:r>
            <w:r w:rsidR="00C77A66" w:rsidRPr="00E87874">
              <w:rPr>
                <w:rFonts w:cs="Arial"/>
                <w:sz w:val="20"/>
                <w:szCs w:val="20"/>
              </w:rPr>
              <w:sym w:font="Wingdings" w:char="F0A8"/>
            </w:r>
            <w:r w:rsidR="00C77A66" w:rsidRPr="00E87874">
              <w:rPr>
                <w:rFonts w:cs="Arial"/>
                <w:sz w:val="20"/>
                <w:szCs w:val="20"/>
              </w:rPr>
              <w:t xml:space="preserve">  Intermittent</w:t>
            </w:r>
            <w:r w:rsidR="00934961" w:rsidRPr="00E87874">
              <w:rPr>
                <w:rFonts w:cs="Arial"/>
                <w:sz w:val="20"/>
                <w:szCs w:val="20"/>
              </w:rPr>
              <w:t>s</w:t>
            </w:r>
            <w:r w:rsidR="00C77A66" w:rsidRPr="00E87874">
              <w:rPr>
                <w:rFonts w:cs="Arial"/>
                <w:sz w:val="20"/>
                <w:szCs w:val="20"/>
              </w:rPr>
              <w:t xml:space="preserve"> </w:t>
            </w:r>
            <w:r w:rsidR="00C77A66" w:rsidRPr="00E87874">
              <w:rPr>
                <w:rFonts w:cs="Arial"/>
                <w:sz w:val="20"/>
                <w:szCs w:val="20"/>
              </w:rPr>
              <w:sym w:font="Wingdings" w:char="F0A8"/>
            </w:r>
            <w:r w:rsidR="00C77A66" w:rsidRPr="00E87874">
              <w:rPr>
                <w:rFonts w:cs="Arial"/>
                <w:sz w:val="20"/>
                <w:szCs w:val="20"/>
              </w:rPr>
              <w:t xml:space="preserve">  Fréquent</w:t>
            </w:r>
            <w:r w:rsidR="00934961" w:rsidRPr="00E87874">
              <w:rPr>
                <w:rFonts w:cs="Arial"/>
                <w:sz w:val="20"/>
                <w:szCs w:val="20"/>
              </w:rPr>
              <w:t>s</w:t>
            </w:r>
            <w:r w:rsidR="00C77A66" w:rsidRPr="00E87874">
              <w:rPr>
                <w:rFonts w:cs="Arial"/>
                <w:sz w:val="20"/>
                <w:szCs w:val="20"/>
              </w:rPr>
              <w:t xml:space="preserve"> </w:t>
            </w:r>
            <w:r w:rsidR="00C77A66" w:rsidRPr="00E87874">
              <w:rPr>
                <w:rFonts w:cs="Arial"/>
                <w:sz w:val="20"/>
                <w:szCs w:val="20"/>
              </w:rPr>
              <w:sym w:font="Wingdings" w:char="F0A8"/>
            </w:r>
            <w:r w:rsidR="00C77A66" w:rsidRPr="00E87874">
              <w:rPr>
                <w:rFonts w:cs="Arial"/>
                <w:sz w:val="20"/>
                <w:szCs w:val="20"/>
              </w:rPr>
              <w:t xml:space="preserve">  Permanent</w:t>
            </w:r>
            <w:r w:rsidR="00934961" w:rsidRPr="00E87874">
              <w:rPr>
                <w:rFonts w:cs="Arial"/>
                <w:sz w:val="20"/>
                <w:szCs w:val="20"/>
              </w:rPr>
              <w:t>s</w:t>
            </w:r>
          </w:p>
          <w:p w14:paraId="521E8EED" w14:textId="77777777" w:rsidR="00C77A66" w:rsidRPr="00E87874" w:rsidRDefault="00C77A66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4C1F3A98" w14:textId="77777777" w:rsidR="00C77A66" w:rsidRPr="00E87874" w:rsidRDefault="00C77A66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Précisions complémentaires le cas échéant :</w:t>
            </w:r>
          </w:p>
          <w:p w14:paraId="795E0671" w14:textId="03180908" w:rsidR="001F487B" w:rsidRPr="00E87874" w:rsidRDefault="001F487B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87874" w:rsidRPr="00E87874" w14:paraId="0FC611F7" w14:textId="77777777" w:rsidTr="005A2EE9">
        <w:tc>
          <w:tcPr>
            <w:tcW w:w="9206" w:type="dxa"/>
          </w:tcPr>
          <w:p w14:paraId="13B16F62" w14:textId="77777777" w:rsidR="00C77A66" w:rsidRPr="00E87874" w:rsidRDefault="00C77A66" w:rsidP="002228A1">
            <w:pPr>
              <w:tabs>
                <w:tab w:val="left" w:pos="1800"/>
              </w:tabs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87874">
              <w:rPr>
                <w:rFonts w:cs="Arial"/>
                <w:b/>
                <w:sz w:val="20"/>
                <w:szCs w:val="20"/>
                <w:u w:val="single"/>
              </w:rPr>
              <w:t>PERIMETRE DU POSTE - RELATIONS FONCTIONNELLES</w:t>
            </w:r>
          </w:p>
          <w:p w14:paraId="190AC13F" w14:textId="77777777" w:rsidR="00C77A66" w:rsidRPr="00E87874" w:rsidRDefault="00C77A66" w:rsidP="002228A1">
            <w:pPr>
              <w:tabs>
                <w:tab w:val="left" w:pos="1800"/>
              </w:tabs>
              <w:jc w:val="both"/>
              <w:rPr>
                <w:rFonts w:cs="Arial"/>
                <w:b/>
                <w:sz w:val="4"/>
                <w:szCs w:val="4"/>
                <w:u w:val="single"/>
              </w:rPr>
            </w:pPr>
          </w:p>
          <w:p w14:paraId="5391E849" w14:textId="524C25FD" w:rsidR="00C77A66" w:rsidRPr="00E87874" w:rsidRDefault="00C77A66" w:rsidP="008F7AE4">
            <w:pPr>
              <w:tabs>
                <w:tab w:val="left" w:pos="1800"/>
              </w:tabs>
              <w:ind w:left="6096" w:hanging="6096"/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sym w:font="Wingdings" w:char="F0A8"/>
            </w:r>
            <w:r w:rsidRPr="00E87874">
              <w:rPr>
                <w:rFonts w:cs="Arial"/>
                <w:sz w:val="20"/>
                <w:szCs w:val="20"/>
              </w:rPr>
              <w:t xml:space="preserve"> Travail plutôt seul    </w:t>
            </w:r>
            <w:r w:rsidR="000E0872" w:rsidRPr="00E87874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Pr="00E87874">
              <w:rPr>
                <w:rFonts w:cs="Arial"/>
                <w:sz w:val="20"/>
                <w:szCs w:val="20"/>
              </w:rPr>
              <w:t xml:space="preserve"> Travail plutôt en équipe    </w:t>
            </w:r>
            <w:r w:rsidR="005B3EC5" w:rsidRPr="00E87874">
              <w:rPr>
                <w:rFonts w:cs="Arial"/>
                <w:sz w:val="20"/>
                <w:szCs w:val="20"/>
              </w:rPr>
              <w:sym w:font="Wingdings" w:char="F0A8"/>
            </w:r>
            <w:r w:rsidR="008F7AE4" w:rsidRPr="00E8787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F7AE4" w:rsidRPr="00E87874">
              <w:rPr>
                <w:rFonts w:cs="Arial"/>
                <w:sz w:val="20"/>
                <w:szCs w:val="20"/>
              </w:rPr>
              <w:t>T</w:t>
            </w:r>
            <w:r w:rsidRPr="00E87874">
              <w:rPr>
                <w:rFonts w:cs="Arial"/>
                <w:sz w:val="20"/>
                <w:szCs w:val="20"/>
              </w:rPr>
              <w:t>r</w:t>
            </w:r>
            <w:r w:rsidR="008F7AE4" w:rsidRPr="00E87874">
              <w:rPr>
                <w:rFonts w:cs="Arial"/>
                <w:sz w:val="20"/>
                <w:szCs w:val="20"/>
              </w:rPr>
              <w:t>avail</w:t>
            </w:r>
            <w:proofErr w:type="spellEnd"/>
            <w:r w:rsidRPr="00E87874">
              <w:rPr>
                <w:rFonts w:cs="Arial"/>
                <w:sz w:val="20"/>
                <w:szCs w:val="20"/>
              </w:rPr>
              <w:t xml:space="preserve"> régulièrement au contact du public / des usagers </w:t>
            </w:r>
          </w:p>
          <w:p w14:paraId="6ED4BA49" w14:textId="77777777" w:rsidR="008F7AE4" w:rsidRPr="00E87874" w:rsidRDefault="008F7AE4" w:rsidP="002228A1">
            <w:pPr>
              <w:tabs>
                <w:tab w:val="left" w:pos="1800"/>
              </w:tabs>
              <w:spacing w:after="200" w:line="276" w:lineRule="auto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</w:p>
          <w:p w14:paraId="1F891835" w14:textId="53408FAD" w:rsidR="00C77A66" w:rsidRPr="00E87874" w:rsidRDefault="00C77A66" w:rsidP="002228A1">
            <w:pPr>
              <w:tabs>
                <w:tab w:val="left" w:pos="1800"/>
              </w:tabs>
              <w:spacing w:after="200" w:line="276" w:lineRule="auto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E87874">
              <w:rPr>
                <w:rFonts w:cs="Arial"/>
                <w:b/>
                <w:sz w:val="20"/>
                <w:szCs w:val="20"/>
                <w:u w:val="single"/>
              </w:rPr>
              <w:t>Partenaires (internes/externes)</w:t>
            </w:r>
          </w:p>
          <w:p w14:paraId="69725B01" w14:textId="77777777" w:rsidR="00C77A66" w:rsidRPr="00E87874" w:rsidRDefault="00C77A66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 xml:space="preserve">Partenaires </w:t>
            </w:r>
            <w:r w:rsidR="00D61403" w:rsidRPr="00E87874">
              <w:rPr>
                <w:rFonts w:cs="Arial"/>
                <w:sz w:val="20"/>
                <w:szCs w:val="20"/>
              </w:rPr>
              <w:t xml:space="preserve">internes fonctions, structures </w:t>
            </w:r>
            <w:r w:rsidRPr="00E87874">
              <w:rPr>
                <w:rFonts w:cs="Arial"/>
                <w:sz w:val="20"/>
                <w:szCs w:val="20"/>
              </w:rPr>
              <w:t>ou services</w:t>
            </w:r>
            <w:r w:rsidR="00D61403" w:rsidRPr="00E87874">
              <w:rPr>
                <w:rFonts w:cs="Arial"/>
                <w:sz w:val="20"/>
                <w:szCs w:val="20"/>
              </w:rPr>
              <w:t xml:space="preserve"> (limités aux 3 principaux)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561"/>
              <w:gridCol w:w="5269"/>
            </w:tblGrid>
            <w:tr w:rsidR="00E87874" w:rsidRPr="00E87874" w14:paraId="1E6DE6F5" w14:textId="77777777" w:rsidTr="001F487B">
              <w:tc>
                <w:tcPr>
                  <w:tcW w:w="3561" w:type="dxa"/>
                  <w:shd w:val="clear" w:color="auto" w:fill="4F81BD" w:themeFill="accent1"/>
                </w:tcPr>
                <w:p w14:paraId="631A2694" w14:textId="77777777" w:rsidR="00C77A66" w:rsidRPr="00E87874" w:rsidRDefault="00C77A66" w:rsidP="002228A1">
                  <w:pPr>
                    <w:tabs>
                      <w:tab w:val="left" w:pos="1800"/>
                    </w:tabs>
                    <w:jc w:val="center"/>
                    <w:rPr>
                      <w:rFonts w:cs="Arial"/>
                      <w:i/>
                      <w:sz w:val="20"/>
                      <w:szCs w:val="20"/>
                    </w:rPr>
                  </w:pPr>
                  <w:r w:rsidRPr="00E87874">
                    <w:rPr>
                      <w:rFonts w:cs="Arial"/>
                      <w:i/>
                      <w:sz w:val="20"/>
                      <w:szCs w:val="20"/>
                    </w:rPr>
                    <w:t>Liens avec d’autres postes ou services</w:t>
                  </w:r>
                </w:p>
              </w:tc>
              <w:tc>
                <w:tcPr>
                  <w:tcW w:w="5269" w:type="dxa"/>
                  <w:shd w:val="clear" w:color="auto" w:fill="4F81BD" w:themeFill="accent1"/>
                </w:tcPr>
                <w:p w14:paraId="7D46E736" w14:textId="77777777" w:rsidR="00C77A66" w:rsidRPr="00E87874" w:rsidRDefault="00C77A66" w:rsidP="002228A1">
                  <w:pPr>
                    <w:tabs>
                      <w:tab w:val="left" w:pos="1800"/>
                    </w:tabs>
                    <w:jc w:val="center"/>
                    <w:rPr>
                      <w:rFonts w:cs="Arial"/>
                      <w:i/>
                      <w:sz w:val="20"/>
                      <w:szCs w:val="20"/>
                    </w:rPr>
                  </w:pPr>
                  <w:r w:rsidRPr="00E87874">
                    <w:rPr>
                      <w:rFonts w:cs="Arial"/>
                      <w:i/>
                      <w:sz w:val="20"/>
                      <w:szCs w:val="20"/>
                    </w:rPr>
                    <w:t>Nature du lien (travail collaboratif et journalier</w:t>
                  </w:r>
                </w:p>
                <w:p w14:paraId="2420EE97" w14:textId="77777777" w:rsidR="00C77A66" w:rsidRPr="00E87874" w:rsidRDefault="00C77A66" w:rsidP="002228A1">
                  <w:pPr>
                    <w:tabs>
                      <w:tab w:val="left" w:pos="1800"/>
                    </w:tabs>
                    <w:jc w:val="center"/>
                    <w:rPr>
                      <w:rFonts w:cs="Arial"/>
                      <w:i/>
                      <w:sz w:val="20"/>
                      <w:szCs w:val="20"/>
                    </w:rPr>
                  </w:pPr>
                  <w:r w:rsidRPr="00E87874">
                    <w:rPr>
                      <w:rFonts w:cs="Arial"/>
                      <w:i/>
                      <w:sz w:val="20"/>
                      <w:szCs w:val="20"/>
                    </w:rPr>
                    <w:t>/ échange hebdomadaire/ mensuel, collaboration ponctuelle)</w:t>
                  </w:r>
                </w:p>
              </w:tc>
            </w:tr>
            <w:tr w:rsidR="00E87874" w:rsidRPr="00E87874" w14:paraId="605344CA" w14:textId="77777777" w:rsidTr="001F487B">
              <w:tc>
                <w:tcPr>
                  <w:tcW w:w="3561" w:type="dxa"/>
                </w:tcPr>
                <w:p w14:paraId="7941FF25" w14:textId="74B13699" w:rsidR="00C77A66" w:rsidRPr="00E87874" w:rsidRDefault="000F0F1F" w:rsidP="002228A1">
                  <w:pPr>
                    <w:tabs>
                      <w:tab w:val="left" w:pos="1800"/>
                    </w:tabs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E87874">
                    <w:rPr>
                      <w:rFonts w:cs="Arial"/>
                      <w:sz w:val="20"/>
                      <w:szCs w:val="20"/>
                    </w:rPr>
                    <w:t>Responsables de collection</w:t>
                  </w:r>
                  <w:r w:rsidR="000E0872" w:rsidRPr="00E87874">
                    <w:rPr>
                      <w:rFonts w:cs="Arial"/>
                      <w:sz w:val="20"/>
                      <w:szCs w:val="20"/>
                    </w:rPr>
                    <w:t>s</w:t>
                  </w:r>
                  <w:r w:rsidRPr="00E87874">
                    <w:rPr>
                      <w:rFonts w:cs="Arial"/>
                      <w:sz w:val="20"/>
                      <w:szCs w:val="20"/>
                    </w:rPr>
                    <w:t xml:space="preserve"> des BU, responsable</w:t>
                  </w:r>
                  <w:r w:rsidR="000D0843" w:rsidRPr="00E87874">
                    <w:rPr>
                      <w:rFonts w:cs="Arial"/>
                      <w:sz w:val="20"/>
                      <w:szCs w:val="20"/>
                    </w:rPr>
                    <w:t>s des</w:t>
                  </w:r>
                  <w:r w:rsidRPr="00E87874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0D0843" w:rsidRPr="00E87874">
                    <w:rPr>
                      <w:rFonts w:cs="Arial"/>
                      <w:sz w:val="20"/>
                      <w:szCs w:val="20"/>
                    </w:rPr>
                    <w:t>m</w:t>
                  </w:r>
                  <w:r w:rsidRPr="00E87874">
                    <w:rPr>
                      <w:rFonts w:cs="Arial"/>
                      <w:sz w:val="20"/>
                      <w:szCs w:val="20"/>
                    </w:rPr>
                    <w:t>ission</w:t>
                  </w:r>
                  <w:r w:rsidR="000D0843" w:rsidRPr="00E87874">
                    <w:rPr>
                      <w:rFonts w:cs="Arial"/>
                      <w:sz w:val="20"/>
                      <w:szCs w:val="20"/>
                    </w:rPr>
                    <w:t>s</w:t>
                  </w:r>
                  <w:r w:rsidRPr="00E87874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87874">
                    <w:rPr>
                      <w:rFonts w:cs="Arial"/>
                      <w:sz w:val="20"/>
                      <w:szCs w:val="20"/>
                    </w:rPr>
                    <w:t>PolDoc</w:t>
                  </w:r>
                  <w:proofErr w:type="spellEnd"/>
                  <w:r w:rsidR="000D0843" w:rsidRPr="00E87874">
                    <w:rPr>
                      <w:rFonts w:cs="Arial"/>
                      <w:sz w:val="20"/>
                      <w:szCs w:val="20"/>
                    </w:rPr>
                    <w:t xml:space="preserve"> et Observatoire des usages</w:t>
                  </w:r>
                </w:p>
              </w:tc>
              <w:tc>
                <w:tcPr>
                  <w:tcW w:w="5269" w:type="dxa"/>
                </w:tcPr>
                <w:p w14:paraId="73E62CD8" w14:textId="77777777" w:rsidR="00C77A66" w:rsidRPr="00E87874" w:rsidRDefault="00A81A54" w:rsidP="000F0F1F">
                  <w:pPr>
                    <w:tabs>
                      <w:tab w:val="left" w:pos="1800"/>
                    </w:tabs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E87874">
                    <w:rPr>
                      <w:rFonts w:cs="Arial"/>
                      <w:sz w:val="20"/>
                      <w:szCs w:val="20"/>
                    </w:rPr>
                    <w:t xml:space="preserve">Travail collaboratif </w:t>
                  </w:r>
                  <w:r w:rsidR="000F0F1F" w:rsidRPr="00E87874">
                    <w:rPr>
                      <w:rFonts w:cs="Arial"/>
                      <w:sz w:val="20"/>
                      <w:szCs w:val="20"/>
                    </w:rPr>
                    <w:t>régulier</w:t>
                  </w:r>
                </w:p>
              </w:tc>
            </w:tr>
            <w:tr w:rsidR="00E87874" w:rsidRPr="00E87874" w14:paraId="4DA34FCB" w14:textId="77777777" w:rsidTr="001F487B">
              <w:tc>
                <w:tcPr>
                  <w:tcW w:w="3561" w:type="dxa"/>
                </w:tcPr>
                <w:p w14:paraId="7582EFFE" w14:textId="6558A71F" w:rsidR="00C77A66" w:rsidRPr="00E87874" w:rsidRDefault="001F487B" w:rsidP="000F0F1F">
                  <w:pPr>
                    <w:tabs>
                      <w:tab w:val="left" w:pos="1800"/>
                    </w:tabs>
                    <w:rPr>
                      <w:rFonts w:cs="Arial"/>
                      <w:sz w:val="20"/>
                      <w:szCs w:val="20"/>
                    </w:rPr>
                  </w:pPr>
                  <w:r w:rsidRPr="00E87874">
                    <w:rPr>
                      <w:rFonts w:cs="Arial"/>
                      <w:sz w:val="20"/>
                      <w:szCs w:val="20"/>
                    </w:rPr>
                    <w:t>MSH, l</w:t>
                  </w:r>
                  <w:r w:rsidR="000F0F1F" w:rsidRPr="00E87874">
                    <w:rPr>
                      <w:rFonts w:cs="Arial"/>
                      <w:sz w:val="20"/>
                      <w:szCs w:val="20"/>
                    </w:rPr>
                    <w:t>aboratoires, instituts dépositaires de fonds patrimoniaux</w:t>
                  </w:r>
                </w:p>
              </w:tc>
              <w:tc>
                <w:tcPr>
                  <w:tcW w:w="5269" w:type="dxa"/>
                </w:tcPr>
                <w:p w14:paraId="3B3DD1B8" w14:textId="77777777" w:rsidR="00C77A66" w:rsidRPr="00E87874" w:rsidRDefault="000F0F1F" w:rsidP="002228A1">
                  <w:pPr>
                    <w:tabs>
                      <w:tab w:val="left" w:pos="1800"/>
                    </w:tabs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E87874">
                    <w:rPr>
                      <w:rFonts w:cs="Arial"/>
                      <w:sz w:val="20"/>
                      <w:szCs w:val="20"/>
                    </w:rPr>
                    <w:t>Collaboration ponctuelle</w:t>
                  </w:r>
                </w:p>
              </w:tc>
            </w:tr>
            <w:tr w:rsidR="00E87874" w:rsidRPr="00E87874" w14:paraId="64525940" w14:textId="77777777" w:rsidTr="001F487B">
              <w:tc>
                <w:tcPr>
                  <w:tcW w:w="3561" w:type="dxa"/>
                </w:tcPr>
                <w:p w14:paraId="0D38F152" w14:textId="762C1DDA" w:rsidR="00467DAF" w:rsidRPr="00E87874" w:rsidRDefault="00C85342" w:rsidP="00261994">
                  <w:pPr>
                    <w:tabs>
                      <w:tab w:val="left" w:pos="1800"/>
                    </w:tabs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E87874">
                    <w:rPr>
                      <w:rFonts w:cs="Arial"/>
                      <w:sz w:val="20"/>
                      <w:szCs w:val="20"/>
                    </w:rPr>
                    <w:t xml:space="preserve">Direction </w:t>
                  </w:r>
                  <w:r w:rsidR="000D0843" w:rsidRPr="00E87874">
                    <w:rPr>
                      <w:rFonts w:cs="Arial"/>
                      <w:sz w:val="20"/>
                      <w:szCs w:val="20"/>
                    </w:rPr>
                    <w:t xml:space="preserve">du </w:t>
                  </w:r>
                  <w:r w:rsidR="000E0872" w:rsidRPr="00E87874">
                    <w:rPr>
                      <w:rFonts w:cs="Arial"/>
                      <w:sz w:val="20"/>
                      <w:szCs w:val="20"/>
                    </w:rPr>
                    <w:t>N</w:t>
                  </w:r>
                  <w:r w:rsidR="000D0843" w:rsidRPr="00E87874">
                    <w:rPr>
                      <w:rFonts w:cs="Arial"/>
                      <w:sz w:val="20"/>
                      <w:szCs w:val="20"/>
                    </w:rPr>
                    <w:t>umérique</w:t>
                  </w:r>
                </w:p>
              </w:tc>
              <w:tc>
                <w:tcPr>
                  <w:tcW w:w="5269" w:type="dxa"/>
                </w:tcPr>
                <w:p w14:paraId="5C8E90B5" w14:textId="77777777" w:rsidR="00467DAF" w:rsidRPr="00E87874" w:rsidRDefault="00C85342" w:rsidP="00261994">
                  <w:pPr>
                    <w:tabs>
                      <w:tab w:val="left" w:pos="1800"/>
                    </w:tabs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E87874">
                    <w:rPr>
                      <w:rFonts w:cs="Arial"/>
                      <w:sz w:val="20"/>
                      <w:szCs w:val="20"/>
                    </w:rPr>
                    <w:t>Collaboration ponctuelle</w:t>
                  </w:r>
                </w:p>
              </w:tc>
            </w:tr>
          </w:tbl>
          <w:p w14:paraId="400414A9" w14:textId="77777777" w:rsidR="000E0872" w:rsidRPr="00E87874" w:rsidRDefault="000E0872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53D38564" w14:textId="77777777" w:rsidR="000E0872" w:rsidRPr="00E87874" w:rsidRDefault="000E0872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4636E2DD" w14:textId="77996C0F" w:rsidR="00C77A66" w:rsidRPr="00E87874" w:rsidRDefault="00C77A66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Partenaires externes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547"/>
              <w:gridCol w:w="6433"/>
            </w:tblGrid>
            <w:tr w:rsidR="00E87874" w:rsidRPr="00E87874" w14:paraId="6462562B" w14:textId="77777777" w:rsidTr="002228A1">
              <w:tc>
                <w:tcPr>
                  <w:tcW w:w="2547" w:type="dxa"/>
                  <w:shd w:val="clear" w:color="auto" w:fill="4F81BD" w:themeFill="accent1"/>
                </w:tcPr>
                <w:p w14:paraId="42AA005E" w14:textId="77777777" w:rsidR="00C77A66" w:rsidRPr="00E87874" w:rsidRDefault="00C77A66" w:rsidP="002228A1">
                  <w:pPr>
                    <w:tabs>
                      <w:tab w:val="left" w:pos="1800"/>
                    </w:tabs>
                    <w:jc w:val="center"/>
                    <w:rPr>
                      <w:rFonts w:cs="Arial"/>
                      <w:i/>
                      <w:sz w:val="20"/>
                      <w:szCs w:val="20"/>
                    </w:rPr>
                  </w:pPr>
                  <w:r w:rsidRPr="00E87874">
                    <w:rPr>
                      <w:rFonts w:cs="Arial"/>
                      <w:i/>
                      <w:sz w:val="20"/>
                      <w:szCs w:val="20"/>
                    </w:rPr>
                    <w:t>Liens avec d’autres partenaires de l’UL</w:t>
                  </w:r>
                </w:p>
              </w:tc>
              <w:tc>
                <w:tcPr>
                  <w:tcW w:w="6434" w:type="dxa"/>
                  <w:shd w:val="clear" w:color="auto" w:fill="4F81BD" w:themeFill="accent1"/>
                </w:tcPr>
                <w:p w14:paraId="0EDCE5F3" w14:textId="77777777" w:rsidR="00C77A66" w:rsidRPr="00E87874" w:rsidRDefault="00C77A66" w:rsidP="002228A1">
                  <w:pPr>
                    <w:tabs>
                      <w:tab w:val="left" w:pos="1800"/>
                    </w:tabs>
                    <w:jc w:val="center"/>
                    <w:rPr>
                      <w:rFonts w:cs="Arial"/>
                      <w:i/>
                      <w:sz w:val="20"/>
                      <w:szCs w:val="20"/>
                    </w:rPr>
                  </w:pPr>
                  <w:r w:rsidRPr="00E87874">
                    <w:rPr>
                      <w:rFonts w:cs="Arial"/>
                      <w:i/>
                      <w:sz w:val="20"/>
                      <w:szCs w:val="20"/>
                    </w:rPr>
                    <w:t>Nature du lien (travail collaboratif et journalier</w:t>
                  </w:r>
                </w:p>
                <w:p w14:paraId="4B6E5FE9" w14:textId="77777777" w:rsidR="00C77A66" w:rsidRPr="00E87874" w:rsidRDefault="00C77A66" w:rsidP="002228A1">
                  <w:pPr>
                    <w:tabs>
                      <w:tab w:val="left" w:pos="1800"/>
                    </w:tabs>
                    <w:jc w:val="center"/>
                    <w:rPr>
                      <w:rFonts w:cs="Arial"/>
                      <w:i/>
                      <w:sz w:val="20"/>
                      <w:szCs w:val="20"/>
                    </w:rPr>
                  </w:pPr>
                  <w:r w:rsidRPr="00E87874">
                    <w:rPr>
                      <w:rFonts w:cs="Arial"/>
                      <w:i/>
                      <w:sz w:val="20"/>
                      <w:szCs w:val="20"/>
                    </w:rPr>
                    <w:t xml:space="preserve">/ échange hebdomadaire/ mensuel, collaboration ponctuelle) </w:t>
                  </w:r>
                </w:p>
              </w:tc>
            </w:tr>
            <w:tr w:rsidR="00E87874" w:rsidRPr="00E87874" w14:paraId="5592E8C3" w14:textId="77777777" w:rsidTr="002228A1">
              <w:tc>
                <w:tcPr>
                  <w:tcW w:w="2547" w:type="dxa"/>
                </w:tcPr>
                <w:p w14:paraId="2B90985F" w14:textId="77777777" w:rsidR="003F490B" w:rsidRPr="00E87874" w:rsidRDefault="000F0F1F" w:rsidP="008864C1">
                  <w:pPr>
                    <w:tabs>
                      <w:tab w:val="left" w:pos="1800"/>
                    </w:tabs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E87874">
                    <w:rPr>
                      <w:rFonts w:cs="Arial"/>
                      <w:sz w:val="20"/>
                      <w:szCs w:val="20"/>
                    </w:rPr>
                    <w:t>Partenaires dans le cadre de projets : Ecole française d’Athènes, etc.</w:t>
                  </w:r>
                </w:p>
              </w:tc>
              <w:tc>
                <w:tcPr>
                  <w:tcW w:w="6434" w:type="dxa"/>
                </w:tcPr>
                <w:p w14:paraId="65324BCD" w14:textId="77777777" w:rsidR="003F490B" w:rsidRPr="00E87874" w:rsidRDefault="000F0F1F" w:rsidP="000A4ED7">
                  <w:pPr>
                    <w:tabs>
                      <w:tab w:val="left" w:pos="1800"/>
                    </w:tabs>
                    <w:jc w:val="both"/>
                    <w:rPr>
                      <w:rFonts w:cs="Arial"/>
                      <w:i/>
                      <w:sz w:val="20"/>
                      <w:szCs w:val="20"/>
                    </w:rPr>
                  </w:pPr>
                  <w:r w:rsidRPr="00E87874">
                    <w:rPr>
                      <w:rFonts w:cs="Arial"/>
                      <w:sz w:val="20"/>
                      <w:szCs w:val="20"/>
                    </w:rPr>
                    <w:t>Collaboration ponctuelle</w:t>
                  </w:r>
                </w:p>
              </w:tc>
            </w:tr>
            <w:tr w:rsidR="00E87874" w:rsidRPr="00E87874" w14:paraId="02CFE1C8" w14:textId="77777777" w:rsidTr="004E3B0B">
              <w:tc>
                <w:tcPr>
                  <w:tcW w:w="2547" w:type="dxa"/>
                  <w:shd w:val="clear" w:color="auto" w:fill="FFFFFF" w:themeFill="background1"/>
                </w:tcPr>
                <w:p w14:paraId="7FF87340" w14:textId="77777777" w:rsidR="003F490B" w:rsidRPr="00E87874" w:rsidRDefault="00C85342" w:rsidP="00AD332D">
                  <w:pPr>
                    <w:tabs>
                      <w:tab w:val="left" w:pos="1800"/>
                    </w:tabs>
                    <w:rPr>
                      <w:rFonts w:cs="Arial"/>
                      <w:sz w:val="20"/>
                      <w:szCs w:val="20"/>
                    </w:rPr>
                  </w:pPr>
                  <w:r w:rsidRPr="00E87874">
                    <w:rPr>
                      <w:rFonts w:cs="Arial"/>
                      <w:sz w:val="20"/>
                      <w:szCs w:val="20"/>
                    </w:rPr>
                    <w:t>BNUS</w:t>
                  </w:r>
                </w:p>
              </w:tc>
              <w:tc>
                <w:tcPr>
                  <w:tcW w:w="6434" w:type="dxa"/>
                  <w:shd w:val="clear" w:color="auto" w:fill="FFFFFF" w:themeFill="background1"/>
                </w:tcPr>
                <w:p w14:paraId="796A6C76" w14:textId="77777777" w:rsidR="000A4ED7" w:rsidRPr="00E87874" w:rsidRDefault="00C85342" w:rsidP="000A4ED7">
                  <w:pPr>
                    <w:tabs>
                      <w:tab w:val="left" w:pos="1800"/>
                    </w:tabs>
                    <w:rPr>
                      <w:rFonts w:cs="Arial"/>
                      <w:sz w:val="20"/>
                      <w:szCs w:val="20"/>
                    </w:rPr>
                  </w:pPr>
                  <w:r w:rsidRPr="00E87874">
                    <w:rPr>
                      <w:rFonts w:cs="Arial"/>
                      <w:sz w:val="20"/>
                      <w:szCs w:val="20"/>
                    </w:rPr>
                    <w:t>Collaboration ponctuelle</w:t>
                  </w:r>
                </w:p>
              </w:tc>
            </w:tr>
            <w:tr w:rsidR="00E87874" w:rsidRPr="00E87874" w14:paraId="41088AC7" w14:textId="77777777" w:rsidTr="002228A1">
              <w:tc>
                <w:tcPr>
                  <w:tcW w:w="2547" w:type="dxa"/>
                </w:tcPr>
                <w:p w14:paraId="7C157352" w14:textId="77777777" w:rsidR="003F490B" w:rsidRPr="00E87874" w:rsidRDefault="00C85342" w:rsidP="00AD332D">
                  <w:pPr>
                    <w:tabs>
                      <w:tab w:val="left" w:pos="1800"/>
                    </w:tabs>
                    <w:rPr>
                      <w:rFonts w:cs="Arial"/>
                      <w:sz w:val="20"/>
                      <w:szCs w:val="20"/>
                    </w:rPr>
                  </w:pPr>
                  <w:r w:rsidRPr="00E87874">
                    <w:rPr>
                      <w:rFonts w:cs="Arial"/>
                      <w:sz w:val="20"/>
                      <w:szCs w:val="20"/>
                    </w:rPr>
                    <w:t xml:space="preserve">GIS </w:t>
                  </w:r>
                  <w:proofErr w:type="spellStart"/>
                  <w:r w:rsidRPr="00E87874">
                    <w:rPr>
                      <w:rFonts w:cs="Arial"/>
                      <w:sz w:val="20"/>
                      <w:szCs w:val="20"/>
                    </w:rPr>
                    <w:t>Collex</w:t>
                  </w:r>
                  <w:proofErr w:type="spellEnd"/>
                </w:p>
              </w:tc>
              <w:tc>
                <w:tcPr>
                  <w:tcW w:w="6434" w:type="dxa"/>
                </w:tcPr>
                <w:p w14:paraId="5DF5FD70" w14:textId="77777777" w:rsidR="003F490B" w:rsidRPr="00E87874" w:rsidRDefault="00C85342" w:rsidP="00AD332D">
                  <w:pPr>
                    <w:tabs>
                      <w:tab w:val="left" w:pos="1800"/>
                    </w:tabs>
                    <w:rPr>
                      <w:rFonts w:cs="Arial"/>
                      <w:sz w:val="20"/>
                      <w:szCs w:val="20"/>
                    </w:rPr>
                  </w:pPr>
                  <w:r w:rsidRPr="00E87874">
                    <w:rPr>
                      <w:rFonts w:cs="Arial"/>
                      <w:sz w:val="20"/>
                      <w:szCs w:val="20"/>
                    </w:rPr>
                    <w:t>Collaboration ponctuelle</w:t>
                  </w:r>
                </w:p>
              </w:tc>
            </w:tr>
            <w:tr w:rsidR="00E87874" w:rsidRPr="00E87874" w14:paraId="7BA34B48" w14:textId="77777777" w:rsidTr="002228A1">
              <w:tc>
                <w:tcPr>
                  <w:tcW w:w="2547" w:type="dxa"/>
                </w:tcPr>
                <w:p w14:paraId="7FC0CD01" w14:textId="77777777" w:rsidR="003F490B" w:rsidRPr="00E87874" w:rsidRDefault="003F490B" w:rsidP="00AD332D">
                  <w:pPr>
                    <w:tabs>
                      <w:tab w:val="left" w:pos="1800"/>
                    </w:tabs>
                    <w:rPr>
                      <w:rFonts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434" w:type="dxa"/>
                </w:tcPr>
                <w:p w14:paraId="2285A1F7" w14:textId="77777777" w:rsidR="003F490B" w:rsidRPr="00E87874" w:rsidRDefault="003F490B" w:rsidP="00AD332D">
                  <w:pPr>
                    <w:tabs>
                      <w:tab w:val="left" w:pos="1800"/>
                    </w:tabs>
                    <w:rPr>
                      <w:rFonts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428BFF18" w14:textId="77777777" w:rsidR="00C77A66" w:rsidRPr="00E87874" w:rsidRDefault="00C77A66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87874" w:rsidRPr="00E87874" w14:paraId="34D26CAE" w14:textId="77777777" w:rsidTr="005A2EE9">
        <w:tc>
          <w:tcPr>
            <w:tcW w:w="9206" w:type="dxa"/>
            <w:shd w:val="clear" w:color="auto" w:fill="FFFFFF" w:themeFill="background1"/>
          </w:tcPr>
          <w:p w14:paraId="3CABE6D4" w14:textId="77777777" w:rsidR="00C77A66" w:rsidRPr="00E87874" w:rsidRDefault="00C77A66" w:rsidP="002228A1">
            <w:pPr>
              <w:tabs>
                <w:tab w:val="left" w:pos="1800"/>
              </w:tabs>
              <w:spacing w:after="120" w:line="480" w:lineRule="auto"/>
              <w:ind w:left="360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87874">
              <w:rPr>
                <w:rFonts w:cs="Arial"/>
                <w:b/>
                <w:sz w:val="20"/>
                <w:szCs w:val="20"/>
                <w:u w:val="single"/>
              </w:rPr>
              <w:lastRenderedPageBreak/>
              <w:t xml:space="preserve">AUTORISATIONS / HABILITATIONS SPECIFIQUES LIEES AU POSTE </w:t>
            </w:r>
          </w:p>
          <w:p w14:paraId="29C33267" w14:textId="77777777" w:rsidR="00934961" w:rsidRPr="00E87874" w:rsidRDefault="00C77A66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 xml:space="preserve">FORMATIONS : </w:t>
            </w:r>
            <w:r w:rsidRPr="00E87874">
              <w:rPr>
                <w:rFonts w:cs="Arial"/>
                <w:sz w:val="20"/>
                <w:szCs w:val="20"/>
              </w:rPr>
              <w:sym w:font="Wingdings" w:char="F0A8"/>
            </w:r>
            <w:r w:rsidRPr="00E87874">
              <w:rPr>
                <w:rFonts w:cs="Arial"/>
                <w:sz w:val="20"/>
                <w:szCs w:val="20"/>
              </w:rPr>
              <w:t xml:space="preserve"> Oui  </w:t>
            </w:r>
            <w:r w:rsidRPr="00E87874">
              <w:rPr>
                <w:rFonts w:cs="Arial"/>
                <w:sz w:val="20"/>
                <w:szCs w:val="20"/>
              </w:rPr>
              <w:sym w:font="Wingdings" w:char="F0A8"/>
            </w:r>
            <w:r w:rsidRPr="00E87874">
              <w:rPr>
                <w:rFonts w:cs="Arial"/>
                <w:sz w:val="20"/>
                <w:szCs w:val="20"/>
              </w:rPr>
              <w:t xml:space="preserve"> Non  (si oui préciser les formations obligatoires liées au poste)</w:t>
            </w:r>
          </w:p>
          <w:p w14:paraId="407155A9" w14:textId="77777777" w:rsidR="00934961" w:rsidRPr="00E87874" w:rsidRDefault="00934961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56F00FBB" w14:textId="28FF4B23" w:rsidR="00C77A66" w:rsidRPr="00E87874" w:rsidRDefault="00934961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HABI</w:t>
            </w:r>
            <w:r w:rsidR="00C77A66" w:rsidRPr="00E87874">
              <w:rPr>
                <w:rFonts w:cs="Arial"/>
                <w:sz w:val="20"/>
                <w:szCs w:val="20"/>
              </w:rPr>
              <w:t>LITATIONS :</w:t>
            </w:r>
            <w:r w:rsidR="000E0872" w:rsidRPr="00E87874"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☒</w:t>
            </w:r>
            <w:r w:rsidR="00C77A66" w:rsidRPr="00E87874">
              <w:rPr>
                <w:rFonts w:cs="Arial"/>
                <w:sz w:val="20"/>
                <w:szCs w:val="20"/>
              </w:rPr>
              <w:t xml:space="preserve"> Oui  </w:t>
            </w:r>
            <w:r w:rsidR="00C77A66" w:rsidRPr="00E87874">
              <w:rPr>
                <w:rFonts w:cs="Arial"/>
                <w:sz w:val="20"/>
                <w:szCs w:val="20"/>
              </w:rPr>
              <w:sym w:font="Wingdings" w:char="F0A8"/>
            </w:r>
            <w:r w:rsidR="00C77A66" w:rsidRPr="00E87874">
              <w:rPr>
                <w:rFonts w:cs="Arial"/>
                <w:sz w:val="20"/>
                <w:szCs w:val="20"/>
              </w:rPr>
              <w:t xml:space="preserve"> Non (si oui préciser les habilitations liées au poste)</w:t>
            </w:r>
          </w:p>
          <w:p w14:paraId="529862E2" w14:textId="77777777" w:rsidR="00C77A66" w:rsidRPr="00E87874" w:rsidRDefault="00C77A66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3A1AE510" w14:textId="3B80E906" w:rsidR="001F487B" w:rsidRPr="00E87874" w:rsidRDefault="00C77A66" w:rsidP="001F487B">
            <w:pPr>
              <w:tabs>
                <w:tab w:val="left" w:pos="1800"/>
              </w:tabs>
              <w:ind w:left="4395" w:hanging="4395"/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 xml:space="preserve">AUTORISATIONS - ACCREDITATIONS : </w:t>
            </w:r>
            <w:r w:rsidRPr="00E87874">
              <w:rPr>
                <w:rFonts w:cs="Arial"/>
                <w:sz w:val="20"/>
                <w:szCs w:val="20"/>
              </w:rPr>
              <w:sym w:font="Wingdings" w:char="F0A8"/>
            </w:r>
            <w:r w:rsidRPr="00E87874">
              <w:rPr>
                <w:rFonts w:cs="Arial"/>
                <w:sz w:val="20"/>
                <w:szCs w:val="20"/>
              </w:rPr>
              <w:t xml:space="preserve"> Oui </w:t>
            </w:r>
            <w:r w:rsidR="000E0872" w:rsidRPr="00E87874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Pr="00E87874">
              <w:rPr>
                <w:rFonts w:cs="Arial"/>
                <w:sz w:val="20"/>
                <w:szCs w:val="20"/>
              </w:rPr>
              <w:t xml:space="preserve"> Non (si oui préciser les autorisations spécifiques liées au poste – ex : autorisation </w:t>
            </w:r>
            <w:r w:rsidRPr="00E87874">
              <w:rPr>
                <w:bCs/>
              </w:rPr>
              <w:t>zone à régime restrictif</w:t>
            </w:r>
            <w:r w:rsidRPr="00E87874">
              <w:t xml:space="preserve"> (ZRR)</w:t>
            </w:r>
            <w:r w:rsidRPr="00E87874">
              <w:rPr>
                <w:rFonts w:cs="Arial"/>
                <w:sz w:val="20"/>
                <w:szCs w:val="20"/>
              </w:rPr>
              <w:t>)</w:t>
            </w:r>
          </w:p>
        </w:tc>
      </w:tr>
      <w:tr w:rsidR="00E87874" w:rsidRPr="00E87874" w14:paraId="1C88E17C" w14:textId="77777777" w:rsidTr="005A2EE9">
        <w:tc>
          <w:tcPr>
            <w:tcW w:w="9206" w:type="dxa"/>
          </w:tcPr>
          <w:p w14:paraId="07A02F33" w14:textId="77777777" w:rsidR="00C77A66" w:rsidRPr="00E87874" w:rsidRDefault="00C77A66" w:rsidP="002228A1">
            <w:pPr>
              <w:tabs>
                <w:tab w:val="left" w:pos="1800"/>
              </w:tabs>
              <w:spacing w:after="120" w:line="480" w:lineRule="auto"/>
              <w:ind w:left="360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87874">
              <w:rPr>
                <w:rFonts w:cs="Arial"/>
                <w:b/>
                <w:sz w:val="20"/>
                <w:szCs w:val="20"/>
                <w:u w:val="single"/>
              </w:rPr>
              <w:t xml:space="preserve">EQUIPEMENTS SPECIFIQUES LIES AU POSTE </w:t>
            </w:r>
          </w:p>
          <w:p w14:paraId="228D6587" w14:textId="3E43E068" w:rsidR="00934961" w:rsidRPr="00E87874" w:rsidRDefault="00C77A66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sym w:font="Wingdings" w:char="F0A8"/>
            </w:r>
            <w:r w:rsidRPr="00E87874">
              <w:rPr>
                <w:rFonts w:cs="Arial"/>
                <w:sz w:val="20"/>
                <w:szCs w:val="20"/>
              </w:rPr>
              <w:t xml:space="preserve"> Oui </w:t>
            </w:r>
            <w:r w:rsidR="000E0872" w:rsidRPr="00E87874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Pr="00E87874">
              <w:rPr>
                <w:rFonts w:cs="Arial"/>
                <w:sz w:val="20"/>
                <w:szCs w:val="20"/>
              </w:rPr>
              <w:t xml:space="preserve"> Non (si oui préciser les équipements visés lunettes, casque, masque, vêtement, etc</w:t>
            </w:r>
            <w:r w:rsidR="008648A0" w:rsidRPr="00E87874">
              <w:rPr>
                <w:rFonts w:cs="Arial"/>
                <w:sz w:val="20"/>
                <w:szCs w:val="20"/>
              </w:rPr>
              <w:t>.)</w:t>
            </w:r>
          </w:p>
          <w:p w14:paraId="45244C1E" w14:textId="4470482B" w:rsidR="001F487B" w:rsidRPr="00E87874" w:rsidRDefault="001F487B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87874" w:rsidRPr="00E87874" w14:paraId="615D81FB" w14:textId="77777777" w:rsidTr="005A2EE9">
        <w:tc>
          <w:tcPr>
            <w:tcW w:w="9206" w:type="dxa"/>
            <w:tcBorders>
              <w:bottom w:val="single" w:sz="6" w:space="0" w:color="4F81BD" w:themeColor="accent1"/>
            </w:tcBorders>
          </w:tcPr>
          <w:p w14:paraId="4A3F0992" w14:textId="28279167" w:rsidR="00C77A66" w:rsidRPr="00E87874" w:rsidRDefault="001F487B" w:rsidP="002228A1">
            <w:pPr>
              <w:tabs>
                <w:tab w:val="left" w:pos="1800"/>
              </w:tabs>
              <w:spacing w:after="120" w:line="480" w:lineRule="auto"/>
              <w:ind w:left="360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87874">
              <w:rPr>
                <w:rFonts w:cs="Arial"/>
                <w:b/>
                <w:sz w:val="20"/>
                <w:szCs w:val="20"/>
                <w:u w:val="single"/>
              </w:rPr>
              <w:t>I</w:t>
            </w:r>
            <w:r w:rsidR="00C77A66" w:rsidRPr="00E87874">
              <w:rPr>
                <w:rFonts w:cs="Arial"/>
                <w:b/>
                <w:sz w:val="20"/>
                <w:szCs w:val="20"/>
                <w:u w:val="single"/>
              </w:rPr>
              <w:t>NDEMNITES SPECIFIQUES LIEES AU POSTE</w:t>
            </w:r>
          </w:p>
          <w:p w14:paraId="6F5EF05E" w14:textId="32A64716" w:rsidR="00C77A66" w:rsidRPr="00E87874" w:rsidRDefault="001F487B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b/>
                <w:sz w:val="20"/>
                <w:szCs w:val="20"/>
              </w:rPr>
              <w:t>F</w:t>
            </w:r>
            <w:r w:rsidR="00934961" w:rsidRPr="00E87874">
              <w:rPr>
                <w:rFonts w:cs="Arial"/>
                <w:b/>
                <w:sz w:val="20"/>
                <w:szCs w:val="20"/>
              </w:rPr>
              <w:t>onction reconnue par l’établissement comme ouvrant droit</w:t>
            </w:r>
            <w:r w:rsidR="00C77A66" w:rsidRPr="00E87874">
              <w:rPr>
                <w:rFonts w:cs="Arial"/>
                <w:b/>
                <w:sz w:val="20"/>
                <w:szCs w:val="20"/>
              </w:rPr>
              <w:t xml:space="preserve"> à la NBI </w:t>
            </w:r>
            <w:r w:rsidR="00C77A66" w:rsidRPr="00E87874">
              <w:rPr>
                <w:rFonts w:cs="Arial"/>
                <w:sz w:val="20"/>
                <w:szCs w:val="20"/>
              </w:rPr>
              <w:t xml:space="preserve">: </w:t>
            </w:r>
            <w:r w:rsidR="00C77A66" w:rsidRPr="00E87874">
              <w:rPr>
                <w:rFonts w:eastAsia="Times New Roman" w:cs="Arial"/>
                <w:sz w:val="20"/>
                <w:szCs w:val="20"/>
              </w:rPr>
              <w:sym w:font="Wingdings" w:char="F0A8"/>
            </w:r>
            <w:r w:rsidR="00C77A66" w:rsidRPr="00E87874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C77A66" w:rsidRPr="00E87874">
              <w:rPr>
                <w:rFonts w:cs="Arial"/>
                <w:sz w:val="20"/>
                <w:szCs w:val="20"/>
              </w:rPr>
              <w:t xml:space="preserve">Oui </w:t>
            </w:r>
            <w:r w:rsidR="000E0872" w:rsidRPr="00E87874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="00C77A66" w:rsidRPr="00E87874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C77A66" w:rsidRPr="00E87874">
              <w:rPr>
                <w:rFonts w:cs="Arial"/>
                <w:sz w:val="20"/>
                <w:szCs w:val="20"/>
              </w:rPr>
              <w:t xml:space="preserve">Non  </w:t>
            </w:r>
          </w:p>
          <w:p w14:paraId="2838272F" w14:textId="77777777" w:rsidR="00C77A66" w:rsidRPr="00E87874" w:rsidRDefault="00C77A66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>Si oui, précisez le nombre de points attribués à la fonction :</w:t>
            </w:r>
          </w:p>
          <w:p w14:paraId="0D43F23F" w14:textId="77777777" w:rsidR="00934961" w:rsidRPr="00E87874" w:rsidRDefault="00934961" w:rsidP="002228A1">
            <w:pPr>
              <w:tabs>
                <w:tab w:val="left" w:pos="1800"/>
              </w:tabs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02B108E6" w14:textId="4D04BF10" w:rsidR="00C77A66" w:rsidRPr="00E87874" w:rsidRDefault="00C77A66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b/>
                <w:sz w:val="20"/>
                <w:szCs w:val="20"/>
              </w:rPr>
              <w:t xml:space="preserve">IPAGE </w:t>
            </w:r>
            <w:r w:rsidRPr="00E87874">
              <w:rPr>
                <w:rFonts w:cs="Arial"/>
                <w:sz w:val="20"/>
                <w:szCs w:val="20"/>
              </w:rPr>
              <w:t xml:space="preserve">: </w:t>
            </w:r>
            <w:r w:rsidRPr="00E87874">
              <w:rPr>
                <w:rFonts w:eastAsia="Times New Roman" w:cs="Arial"/>
                <w:sz w:val="20"/>
                <w:szCs w:val="20"/>
              </w:rPr>
              <w:sym w:font="Wingdings" w:char="F0A8"/>
            </w:r>
            <w:r w:rsidRPr="00E87874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E87874">
              <w:rPr>
                <w:rFonts w:cs="Arial"/>
                <w:sz w:val="20"/>
                <w:szCs w:val="20"/>
              </w:rPr>
              <w:t xml:space="preserve">Oui </w:t>
            </w:r>
            <w:r w:rsidR="000E0872" w:rsidRPr="00E87874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Pr="00E87874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E87874">
              <w:rPr>
                <w:rFonts w:cs="Arial"/>
                <w:sz w:val="20"/>
                <w:szCs w:val="20"/>
              </w:rPr>
              <w:t xml:space="preserve">Non  </w:t>
            </w:r>
          </w:p>
          <w:p w14:paraId="5CAF00E5" w14:textId="3A13983F" w:rsidR="00C77A66" w:rsidRPr="00E87874" w:rsidRDefault="00C77A66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sz w:val="20"/>
                <w:szCs w:val="20"/>
              </w:rPr>
              <w:t xml:space="preserve">Si oui, à quel titre : </w:t>
            </w:r>
          </w:p>
          <w:p w14:paraId="1CC489B2" w14:textId="3AE33F37" w:rsidR="000E0872" w:rsidRPr="00E87874" w:rsidRDefault="000E0872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3AFCFABF" w14:textId="4D89272B" w:rsidR="000E0872" w:rsidRPr="00E87874" w:rsidRDefault="000E0872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  <w:r w:rsidRPr="00E87874">
              <w:rPr>
                <w:rFonts w:cs="Arial"/>
                <w:b/>
                <w:sz w:val="20"/>
                <w:szCs w:val="20"/>
              </w:rPr>
              <w:t>RIFSEEP</w:t>
            </w:r>
            <w:r w:rsidRPr="00E87874">
              <w:rPr>
                <w:rFonts w:cs="Arial"/>
                <w:sz w:val="20"/>
                <w:szCs w:val="20"/>
              </w:rPr>
              <w:t xml:space="preserve"> : </w:t>
            </w:r>
            <w:r w:rsidR="0030541A">
              <w:rPr>
                <w:rFonts w:cs="Arial"/>
                <w:sz w:val="20"/>
                <w:szCs w:val="20"/>
              </w:rPr>
              <w:t>IGE groupe 3</w:t>
            </w:r>
          </w:p>
          <w:p w14:paraId="78BF639D" w14:textId="56BA858F" w:rsidR="00F02F12" w:rsidRPr="00E87874" w:rsidRDefault="00F02F12" w:rsidP="002228A1">
            <w:pPr>
              <w:tabs>
                <w:tab w:val="left" w:pos="180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87874" w:rsidRPr="00E87874" w14:paraId="38B6422C" w14:textId="77777777" w:rsidTr="005A2EE9">
        <w:tc>
          <w:tcPr>
            <w:tcW w:w="9206" w:type="dxa"/>
            <w:shd w:val="clear" w:color="auto" w:fill="4F81BD" w:themeFill="accent1"/>
          </w:tcPr>
          <w:p w14:paraId="5B507570" w14:textId="77777777" w:rsidR="00C77A66" w:rsidRPr="00E87874" w:rsidRDefault="00C77A66" w:rsidP="002228A1">
            <w:pPr>
              <w:pStyle w:val="Paragraphedeliste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87874">
              <w:rPr>
                <w:rFonts w:cs="Arial"/>
                <w:b/>
                <w:sz w:val="20"/>
                <w:szCs w:val="20"/>
              </w:rPr>
              <w:t xml:space="preserve">TENDANCE D’EVOLUTION DU POSTE </w:t>
            </w:r>
          </w:p>
        </w:tc>
      </w:tr>
      <w:tr w:rsidR="00E87874" w:rsidRPr="00E87874" w14:paraId="5FC42F9A" w14:textId="77777777" w:rsidTr="005A2EE9">
        <w:tc>
          <w:tcPr>
            <w:tcW w:w="9206" w:type="dxa"/>
          </w:tcPr>
          <w:p w14:paraId="28494A27" w14:textId="77777777" w:rsidR="00934961" w:rsidRPr="00E87874" w:rsidRDefault="00C77A66" w:rsidP="002228A1">
            <w:pPr>
              <w:tabs>
                <w:tab w:val="left" w:pos="1800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 w:rsidRPr="00E87874">
              <w:rPr>
                <w:rFonts w:cs="Arial"/>
                <w:b/>
                <w:sz w:val="20"/>
                <w:szCs w:val="20"/>
              </w:rPr>
              <w:t xml:space="preserve">Facteurs d’évolution connus du poste par le responsable hiérarchique </w:t>
            </w:r>
            <w:r w:rsidR="00D61403" w:rsidRPr="00E87874">
              <w:rPr>
                <w:rFonts w:cs="Arial"/>
                <w:b/>
                <w:sz w:val="20"/>
                <w:szCs w:val="20"/>
              </w:rPr>
              <w:t xml:space="preserve">direct </w:t>
            </w:r>
            <w:r w:rsidRPr="00E87874">
              <w:rPr>
                <w:rFonts w:cs="Arial"/>
                <w:b/>
                <w:sz w:val="20"/>
                <w:szCs w:val="20"/>
              </w:rPr>
              <w:t>:</w:t>
            </w:r>
          </w:p>
          <w:p w14:paraId="1EAE882C" w14:textId="77777777" w:rsidR="00AD332D" w:rsidRPr="00E87874" w:rsidRDefault="00AD332D" w:rsidP="002228A1">
            <w:pPr>
              <w:tabs>
                <w:tab w:val="left" w:pos="1800"/>
              </w:tabs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3834E1B8" w14:textId="3A04DCF7" w:rsidR="00C77A66" w:rsidRPr="00E87874" w:rsidRDefault="00C77A66" w:rsidP="001F487B">
            <w:pPr>
              <w:tabs>
                <w:tab w:val="left" w:pos="1800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 w:rsidRPr="00E87874">
              <w:rPr>
                <w:rFonts w:cs="Arial"/>
                <w:b/>
                <w:sz w:val="20"/>
                <w:szCs w:val="20"/>
              </w:rPr>
              <w:t xml:space="preserve">Impacts éventuels </w:t>
            </w:r>
            <w:r w:rsidR="00D61403" w:rsidRPr="00E87874">
              <w:rPr>
                <w:rFonts w:cs="Arial"/>
                <w:b/>
                <w:sz w:val="20"/>
                <w:szCs w:val="20"/>
              </w:rPr>
              <w:t xml:space="preserve">sur le poste, les missions et/ou </w:t>
            </w:r>
            <w:r w:rsidRPr="00E87874">
              <w:rPr>
                <w:rFonts w:cs="Arial"/>
                <w:b/>
                <w:sz w:val="20"/>
                <w:szCs w:val="20"/>
              </w:rPr>
              <w:t>compétences de l’agent</w:t>
            </w:r>
            <w:r w:rsidR="00D61403" w:rsidRPr="00E87874">
              <w:rPr>
                <w:rFonts w:cs="Arial"/>
                <w:b/>
                <w:sz w:val="20"/>
                <w:szCs w:val="20"/>
              </w:rPr>
              <w:t xml:space="preserve"> connus par le</w:t>
            </w:r>
            <w:r w:rsidRPr="00E87874">
              <w:rPr>
                <w:rFonts w:cs="Arial"/>
                <w:b/>
                <w:sz w:val="20"/>
                <w:szCs w:val="20"/>
              </w:rPr>
              <w:t xml:space="preserve"> responsable hiérarchique</w:t>
            </w:r>
            <w:r w:rsidR="00D61403" w:rsidRPr="00E87874">
              <w:rPr>
                <w:rFonts w:cs="Arial"/>
                <w:b/>
                <w:sz w:val="20"/>
                <w:szCs w:val="20"/>
              </w:rPr>
              <w:t xml:space="preserve"> direct</w:t>
            </w:r>
            <w:r w:rsidRPr="00E87874">
              <w:rPr>
                <w:rFonts w:cs="Arial"/>
                <w:b/>
                <w:sz w:val="20"/>
                <w:szCs w:val="20"/>
              </w:rPr>
              <w:t xml:space="preserve"> :</w:t>
            </w:r>
          </w:p>
        </w:tc>
      </w:tr>
    </w:tbl>
    <w:p w14:paraId="7F42908D" w14:textId="77777777" w:rsidR="00C77A66" w:rsidRPr="00E87874" w:rsidRDefault="00C77A66" w:rsidP="001F487B">
      <w:pPr>
        <w:tabs>
          <w:tab w:val="left" w:pos="1800"/>
        </w:tabs>
        <w:spacing w:after="0" w:line="240" w:lineRule="auto"/>
        <w:jc w:val="both"/>
        <w:rPr>
          <w:rFonts w:cs="Arial"/>
          <w:sz w:val="20"/>
          <w:szCs w:val="20"/>
        </w:rPr>
      </w:pPr>
    </w:p>
    <w:sectPr w:rsidR="00C77A66" w:rsidRPr="00E87874" w:rsidSect="001F487B">
      <w:headerReference w:type="default" r:id="rId12"/>
      <w:footerReference w:type="default" r:id="rId13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0585A" w14:textId="77777777" w:rsidR="009C43B4" w:rsidRDefault="009C43B4" w:rsidP="009C43B4">
      <w:pPr>
        <w:spacing w:after="0" w:line="240" w:lineRule="auto"/>
      </w:pPr>
      <w:r>
        <w:separator/>
      </w:r>
    </w:p>
  </w:endnote>
  <w:endnote w:type="continuationSeparator" w:id="0">
    <w:p w14:paraId="747097D5" w14:textId="77777777" w:rsidR="009C43B4" w:rsidRDefault="009C43B4" w:rsidP="009C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4FC5" w14:textId="77777777" w:rsidR="00A906CF" w:rsidRDefault="00077751">
    <w:pPr>
      <w:pStyle w:val="Pieddepage"/>
    </w:pPr>
    <w:r>
      <w:t>Catherine ANGEVELLE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5C752" w14:textId="77777777" w:rsidR="009C43B4" w:rsidRDefault="009C43B4" w:rsidP="009C43B4">
      <w:pPr>
        <w:spacing w:after="0" w:line="240" w:lineRule="auto"/>
      </w:pPr>
      <w:r>
        <w:separator/>
      </w:r>
    </w:p>
  </w:footnote>
  <w:footnote w:type="continuationSeparator" w:id="0">
    <w:p w14:paraId="47BAF265" w14:textId="77777777" w:rsidR="009C43B4" w:rsidRDefault="009C43B4" w:rsidP="009C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99FA4" w14:textId="77777777" w:rsidR="009C43B4" w:rsidRDefault="009C43B4">
    <w:pPr>
      <w:pStyle w:val="En-tte"/>
    </w:pPr>
    <w:r>
      <w:ptab w:relativeTo="margin" w:alignment="center" w:leader="none"/>
    </w:r>
    <w:r>
      <w:ptab w:relativeTo="margin" w:alignment="right" w:leader="none"/>
    </w:r>
    <w:r>
      <w:t>Annexe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E35"/>
    <w:multiLevelType w:val="hybridMultilevel"/>
    <w:tmpl w:val="7FE4F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3CD4"/>
    <w:multiLevelType w:val="hybridMultilevel"/>
    <w:tmpl w:val="A1048BC4"/>
    <w:lvl w:ilvl="0" w:tplc="8B8859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E5CE2"/>
    <w:multiLevelType w:val="hybridMultilevel"/>
    <w:tmpl w:val="2C46DC92"/>
    <w:lvl w:ilvl="0" w:tplc="782CA1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31434"/>
    <w:multiLevelType w:val="hybridMultilevel"/>
    <w:tmpl w:val="75D86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7639F"/>
    <w:multiLevelType w:val="hybridMultilevel"/>
    <w:tmpl w:val="29143C02"/>
    <w:lvl w:ilvl="0" w:tplc="8B8859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45FE1"/>
    <w:multiLevelType w:val="hybridMultilevel"/>
    <w:tmpl w:val="181681F6"/>
    <w:lvl w:ilvl="0" w:tplc="CE46EF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A7CB9"/>
    <w:multiLevelType w:val="hybridMultilevel"/>
    <w:tmpl w:val="1A966FB6"/>
    <w:lvl w:ilvl="0" w:tplc="8B8859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B2C82"/>
    <w:multiLevelType w:val="hybridMultilevel"/>
    <w:tmpl w:val="6B3A2238"/>
    <w:lvl w:ilvl="0" w:tplc="8B8859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40FA9"/>
    <w:multiLevelType w:val="hybridMultilevel"/>
    <w:tmpl w:val="139A4CB2"/>
    <w:lvl w:ilvl="0" w:tplc="8B8859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D6646"/>
    <w:multiLevelType w:val="hybridMultilevel"/>
    <w:tmpl w:val="90C2C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430B3"/>
    <w:multiLevelType w:val="hybridMultilevel"/>
    <w:tmpl w:val="20886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11095"/>
    <w:multiLevelType w:val="hybridMultilevel"/>
    <w:tmpl w:val="C5724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F543F"/>
    <w:multiLevelType w:val="hybridMultilevel"/>
    <w:tmpl w:val="9DC2BA2E"/>
    <w:lvl w:ilvl="0" w:tplc="8B8859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10EFB"/>
    <w:multiLevelType w:val="hybridMultilevel"/>
    <w:tmpl w:val="B43838F4"/>
    <w:lvl w:ilvl="0" w:tplc="8B8859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B0556"/>
    <w:multiLevelType w:val="hybridMultilevel"/>
    <w:tmpl w:val="99A6F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D6E1C"/>
    <w:multiLevelType w:val="hybridMultilevel"/>
    <w:tmpl w:val="E58E1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D4AAD"/>
    <w:multiLevelType w:val="hybridMultilevel"/>
    <w:tmpl w:val="3814B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30A8A"/>
    <w:multiLevelType w:val="hybridMultilevel"/>
    <w:tmpl w:val="04EAFD12"/>
    <w:lvl w:ilvl="0" w:tplc="06D2E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92A61"/>
    <w:multiLevelType w:val="hybridMultilevel"/>
    <w:tmpl w:val="303CDB5E"/>
    <w:lvl w:ilvl="0" w:tplc="8B8859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51EA5"/>
    <w:multiLevelType w:val="hybridMultilevel"/>
    <w:tmpl w:val="4E4E55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18"/>
  </w:num>
  <w:num w:numId="7">
    <w:abstractNumId w:val="13"/>
  </w:num>
  <w:num w:numId="8">
    <w:abstractNumId w:val="12"/>
  </w:num>
  <w:num w:numId="9">
    <w:abstractNumId w:val="8"/>
  </w:num>
  <w:num w:numId="10">
    <w:abstractNumId w:val="5"/>
  </w:num>
  <w:num w:numId="11">
    <w:abstractNumId w:val="0"/>
  </w:num>
  <w:num w:numId="12">
    <w:abstractNumId w:val="15"/>
  </w:num>
  <w:num w:numId="13">
    <w:abstractNumId w:val="19"/>
  </w:num>
  <w:num w:numId="14">
    <w:abstractNumId w:val="9"/>
  </w:num>
  <w:num w:numId="15">
    <w:abstractNumId w:val="16"/>
  </w:num>
  <w:num w:numId="16">
    <w:abstractNumId w:val="14"/>
  </w:num>
  <w:num w:numId="17">
    <w:abstractNumId w:val="11"/>
  </w:num>
  <w:num w:numId="18">
    <w:abstractNumId w:val="17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A66"/>
    <w:rsid w:val="0001142D"/>
    <w:rsid w:val="00043442"/>
    <w:rsid w:val="00043782"/>
    <w:rsid w:val="00065EB3"/>
    <w:rsid w:val="00077751"/>
    <w:rsid w:val="000A4ED7"/>
    <w:rsid w:val="000A7DC2"/>
    <w:rsid w:val="000B76DD"/>
    <w:rsid w:val="000D0843"/>
    <w:rsid w:val="000D1E96"/>
    <w:rsid w:val="000D3249"/>
    <w:rsid w:val="000D64B9"/>
    <w:rsid w:val="000E0872"/>
    <w:rsid w:val="000E2DD7"/>
    <w:rsid w:val="000F0F1F"/>
    <w:rsid w:val="000F7B36"/>
    <w:rsid w:val="001132CF"/>
    <w:rsid w:val="001477FC"/>
    <w:rsid w:val="00176C72"/>
    <w:rsid w:val="00190719"/>
    <w:rsid w:val="001A0E1A"/>
    <w:rsid w:val="001A2564"/>
    <w:rsid w:val="001B0EA4"/>
    <w:rsid w:val="001D3EE4"/>
    <w:rsid w:val="001F487B"/>
    <w:rsid w:val="00263878"/>
    <w:rsid w:val="0027157F"/>
    <w:rsid w:val="00291AD8"/>
    <w:rsid w:val="002B7581"/>
    <w:rsid w:val="002C3281"/>
    <w:rsid w:val="002C5E4E"/>
    <w:rsid w:val="002F2A2D"/>
    <w:rsid w:val="003050A6"/>
    <w:rsid w:val="0030541A"/>
    <w:rsid w:val="0034030C"/>
    <w:rsid w:val="00356347"/>
    <w:rsid w:val="003703CF"/>
    <w:rsid w:val="003D22A2"/>
    <w:rsid w:val="003F490B"/>
    <w:rsid w:val="00407A97"/>
    <w:rsid w:val="0043262D"/>
    <w:rsid w:val="00467966"/>
    <w:rsid w:val="00467DAF"/>
    <w:rsid w:val="00476AD8"/>
    <w:rsid w:val="00482991"/>
    <w:rsid w:val="00487BB4"/>
    <w:rsid w:val="004A3EBE"/>
    <w:rsid w:val="004B2284"/>
    <w:rsid w:val="004C4F51"/>
    <w:rsid w:val="004E3B0B"/>
    <w:rsid w:val="004F22B2"/>
    <w:rsid w:val="00517117"/>
    <w:rsid w:val="00557FA0"/>
    <w:rsid w:val="005830B6"/>
    <w:rsid w:val="005A1297"/>
    <w:rsid w:val="005A2EE9"/>
    <w:rsid w:val="005B29C8"/>
    <w:rsid w:val="005B3EC5"/>
    <w:rsid w:val="005C3586"/>
    <w:rsid w:val="005C45BC"/>
    <w:rsid w:val="005D78AB"/>
    <w:rsid w:val="005E06E8"/>
    <w:rsid w:val="006176D1"/>
    <w:rsid w:val="00635E88"/>
    <w:rsid w:val="006C488E"/>
    <w:rsid w:val="006E43A4"/>
    <w:rsid w:val="00730252"/>
    <w:rsid w:val="0079466D"/>
    <w:rsid w:val="007B16AF"/>
    <w:rsid w:val="008211E9"/>
    <w:rsid w:val="008503C6"/>
    <w:rsid w:val="008648A0"/>
    <w:rsid w:val="008A3CCB"/>
    <w:rsid w:val="008F7AE4"/>
    <w:rsid w:val="00902BBB"/>
    <w:rsid w:val="0091446E"/>
    <w:rsid w:val="00917A0D"/>
    <w:rsid w:val="00934961"/>
    <w:rsid w:val="009A07F6"/>
    <w:rsid w:val="009A0CCF"/>
    <w:rsid w:val="009B6F5F"/>
    <w:rsid w:val="009C2189"/>
    <w:rsid w:val="009C43B4"/>
    <w:rsid w:val="009D1F86"/>
    <w:rsid w:val="00A251FA"/>
    <w:rsid w:val="00A521B1"/>
    <w:rsid w:val="00A76AD3"/>
    <w:rsid w:val="00A81A54"/>
    <w:rsid w:val="00A86EDF"/>
    <w:rsid w:val="00A906CF"/>
    <w:rsid w:val="00AB01E2"/>
    <w:rsid w:val="00AB5549"/>
    <w:rsid w:val="00AD332D"/>
    <w:rsid w:val="00AE3BE5"/>
    <w:rsid w:val="00AF1F7E"/>
    <w:rsid w:val="00B4005E"/>
    <w:rsid w:val="00B534CD"/>
    <w:rsid w:val="00B6128C"/>
    <w:rsid w:val="00B67E4D"/>
    <w:rsid w:val="00B72870"/>
    <w:rsid w:val="00B731F6"/>
    <w:rsid w:val="00BA7F28"/>
    <w:rsid w:val="00BC217A"/>
    <w:rsid w:val="00BD0F5A"/>
    <w:rsid w:val="00BE5FDC"/>
    <w:rsid w:val="00BF04B4"/>
    <w:rsid w:val="00BF26F5"/>
    <w:rsid w:val="00C11386"/>
    <w:rsid w:val="00C56515"/>
    <w:rsid w:val="00C62A95"/>
    <w:rsid w:val="00C77A66"/>
    <w:rsid w:val="00C85342"/>
    <w:rsid w:val="00CB50C7"/>
    <w:rsid w:val="00CC1A52"/>
    <w:rsid w:val="00CD2553"/>
    <w:rsid w:val="00CD6EDA"/>
    <w:rsid w:val="00D4459F"/>
    <w:rsid w:val="00D46A7B"/>
    <w:rsid w:val="00D526E6"/>
    <w:rsid w:val="00D53D95"/>
    <w:rsid w:val="00D61403"/>
    <w:rsid w:val="00D65331"/>
    <w:rsid w:val="00D925BC"/>
    <w:rsid w:val="00DE5175"/>
    <w:rsid w:val="00DF24BD"/>
    <w:rsid w:val="00E02E3A"/>
    <w:rsid w:val="00E05D80"/>
    <w:rsid w:val="00E2211C"/>
    <w:rsid w:val="00E750AE"/>
    <w:rsid w:val="00E87874"/>
    <w:rsid w:val="00EB7761"/>
    <w:rsid w:val="00EC18DA"/>
    <w:rsid w:val="00EF785F"/>
    <w:rsid w:val="00F02F12"/>
    <w:rsid w:val="00F25948"/>
    <w:rsid w:val="00F4402C"/>
    <w:rsid w:val="00F64AC4"/>
    <w:rsid w:val="00F73304"/>
    <w:rsid w:val="00FC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5591"/>
  <w15:docId w15:val="{167E08D1-8F13-4264-8CA2-A28E694B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A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7A66"/>
    <w:pPr>
      <w:ind w:left="720"/>
      <w:contextualSpacing/>
    </w:pPr>
  </w:style>
  <w:style w:type="table" w:styleId="Grilledutableau">
    <w:name w:val="Table Grid"/>
    <w:basedOn w:val="TableauNormal"/>
    <w:uiPriority w:val="59"/>
    <w:rsid w:val="00C7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77A66"/>
    <w:rPr>
      <w:color w:val="0000FF" w:themeColor="hyperlink"/>
      <w:u w:val="single"/>
    </w:rPr>
  </w:style>
  <w:style w:type="paragraph" w:styleId="Titre">
    <w:name w:val="Title"/>
    <w:basedOn w:val="Normal"/>
    <w:link w:val="TitreCar"/>
    <w:qFormat/>
    <w:rsid w:val="00C77A66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C77A66"/>
    <w:rPr>
      <w:rFonts w:ascii="Arial Narrow" w:eastAsia="Times New Roman" w:hAnsi="Arial Narrow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7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A6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C4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43B4"/>
  </w:style>
  <w:style w:type="paragraph" w:styleId="Pieddepage">
    <w:name w:val="footer"/>
    <w:basedOn w:val="Normal"/>
    <w:link w:val="PieddepageCar"/>
    <w:uiPriority w:val="99"/>
    <w:unhideWhenUsed/>
    <w:rsid w:val="009C4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43B4"/>
  </w:style>
  <w:style w:type="paragraph" w:customStyle="1" w:styleId="Default">
    <w:name w:val="Default"/>
    <w:rsid w:val="00E221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1D3EE4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0D32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32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32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32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32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seignementsup-recherche.gouv.fr/cid23290/bibliofil-le-referentiel-de-la-filiere-bibliotheque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ime.fonction-publique.gouv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.enseignementsup-recherche.gouv.fr/pages/referens_ii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22016-1155-4B44-A928-8B39D83E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husson12</dc:creator>
  <cp:lastModifiedBy>Catherine Angevelle-Mocellin</cp:lastModifiedBy>
  <cp:revision>2</cp:revision>
  <cp:lastPrinted>2023-01-13T08:16:00Z</cp:lastPrinted>
  <dcterms:created xsi:type="dcterms:W3CDTF">2023-01-13T14:33:00Z</dcterms:created>
  <dcterms:modified xsi:type="dcterms:W3CDTF">2023-01-13T14:33:00Z</dcterms:modified>
</cp:coreProperties>
</file>