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9A384" w14:textId="77777777" w:rsidR="00100EC4" w:rsidRDefault="00100EC4" w:rsidP="00897D31">
      <w:r>
        <w:rPr>
          <w:noProof/>
        </w:rPr>
        <w:drawing>
          <wp:anchor distT="0" distB="0" distL="114300" distR="114300" simplePos="0" relativeHeight="251658240" behindDoc="0" locked="0" layoutInCell="1" allowOverlap="1" wp14:anchorId="2DFEC8C2" wp14:editId="22688EEC">
            <wp:simplePos x="0" y="0"/>
            <wp:positionH relativeFrom="margin">
              <wp:align>center</wp:align>
            </wp:positionH>
            <wp:positionV relativeFrom="margin">
              <wp:align>top</wp:align>
            </wp:positionV>
            <wp:extent cx="2281555" cy="762635"/>
            <wp:effectExtent l="0" t="0" r="444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PT-I-PSL-bleu.jpg"/>
                    <pic:cNvPicPr/>
                  </pic:nvPicPr>
                  <pic:blipFill>
                    <a:blip r:embed="rId6">
                      <a:extLst>
                        <a:ext uri="{28A0092B-C50C-407E-A947-70E740481C1C}">
                          <a14:useLocalDpi xmlns:a14="http://schemas.microsoft.com/office/drawing/2010/main" val="0"/>
                        </a:ext>
                      </a:extLst>
                    </a:blip>
                    <a:stretch>
                      <a:fillRect/>
                    </a:stretch>
                  </pic:blipFill>
                  <pic:spPr>
                    <a:xfrm>
                      <a:off x="0" y="0"/>
                      <a:ext cx="2281555" cy="762635"/>
                    </a:xfrm>
                    <a:prstGeom prst="rect">
                      <a:avLst/>
                    </a:prstGeom>
                  </pic:spPr>
                </pic:pic>
              </a:graphicData>
            </a:graphic>
          </wp:anchor>
        </w:drawing>
      </w:r>
    </w:p>
    <w:p w14:paraId="5E62E4C7" w14:textId="77777777" w:rsidR="00100EC4" w:rsidRPr="00100EC4" w:rsidRDefault="00100EC4" w:rsidP="00897D31"/>
    <w:p w14:paraId="12EFA0BB" w14:textId="77777777" w:rsidR="00100EC4" w:rsidRPr="00100EC4" w:rsidRDefault="00100EC4" w:rsidP="00897D31"/>
    <w:p w14:paraId="0DF5D1C5" w14:textId="77777777" w:rsidR="00100EC4" w:rsidRPr="00100EC4" w:rsidRDefault="00100EC4" w:rsidP="00897D31"/>
    <w:p w14:paraId="2A7D3002" w14:textId="77777777" w:rsidR="00100EC4" w:rsidRDefault="00100EC4" w:rsidP="00897D31"/>
    <w:p w14:paraId="1FA79478" w14:textId="77777777" w:rsidR="00EC014B" w:rsidRDefault="00EC014B" w:rsidP="00897D31">
      <w:pPr>
        <w:tabs>
          <w:tab w:val="left" w:pos="5600"/>
        </w:tabs>
      </w:pPr>
    </w:p>
    <w:p w14:paraId="7AF78DF7" w14:textId="77777777" w:rsidR="00100EC4" w:rsidRDefault="00100EC4" w:rsidP="00897D31">
      <w:pPr>
        <w:jc w:val="center"/>
        <w:rPr>
          <w:rFonts w:eastAsiaTheme="minorHAnsi"/>
          <w:b/>
          <w:color w:val="005E9E"/>
          <w:sz w:val="32"/>
          <w:lang w:eastAsia="en-US"/>
        </w:rPr>
      </w:pPr>
      <w:r w:rsidRPr="00100EC4">
        <w:rPr>
          <w:rFonts w:eastAsiaTheme="minorHAnsi"/>
          <w:b/>
          <w:color w:val="005E9E"/>
          <w:sz w:val="32"/>
          <w:lang w:eastAsia="en-US"/>
        </w:rPr>
        <w:t xml:space="preserve">Agent de bibliothèque </w:t>
      </w:r>
    </w:p>
    <w:p w14:paraId="060E3CC9" w14:textId="77777777" w:rsidR="00100EC4" w:rsidRPr="00100EC4" w:rsidRDefault="00100EC4" w:rsidP="00897D31">
      <w:pPr>
        <w:jc w:val="center"/>
        <w:rPr>
          <w:rFonts w:eastAsiaTheme="minorHAnsi"/>
          <w:b/>
          <w:color w:val="005E9E"/>
          <w:sz w:val="32"/>
          <w:lang w:eastAsia="en-US"/>
        </w:rPr>
      </w:pPr>
      <w:r w:rsidRPr="00100EC4">
        <w:rPr>
          <w:rFonts w:eastAsiaTheme="minorHAnsi"/>
          <w:b/>
          <w:color w:val="005E9E"/>
          <w:sz w:val="32"/>
          <w:lang w:eastAsia="en-US"/>
        </w:rPr>
        <w:t>chargé(e)</w:t>
      </w:r>
      <w:r>
        <w:rPr>
          <w:rFonts w:eastAsiaTheme="minorHAnsi"/>
          <w:b/>
          <w:color w:val="005E9E"/>
          <w:sz w:val="32"/>
          <w:lang w:eastAsia="en-US"/>
        </w:rPr>
        <w:t xml:space="preserve"> de</w:t>
      </w:r>
      <w:r w:rsidRPr="00100EC4">
        <w:rPr>
          <w:rFonts w:eastAsiaTheme="minorHAnsi"/>
          <w:b/>
          <w:color w:val="005E9E"/>
          <w:sz w:val="32"/>
          <w:lang w:eastAsia="en-US"/>
        </w:rPr>
        <w:t xml:space="preserve"> catalogage de manuscrits dans Calames</w:t>
      </w:r>
    </w:p>
    <w:p w14:paraId="6B3EAED4" w14:textId="77777777" w:rsidR="00100EC4" w:rsidRDefault="00100EC4" w:rsidP="00897D31">
      <w:pPr>
        <w:tabs>
          <w:tab w:val="left" w:pos="5600"/>
        </w:tabs>
      </w:pPr>
    </w:p>
    <w:p w14:paraId="5EC5E39D" w14:textId="77777777" w:rsidR="00100EC4" w:rsidRDefault="006B4124" w:rsidP="00897D31">
      <w:pPr>
        <w:tabs>
          <w:tab w:val="left" w:pos="5600"/>
        </w:tabs>
        <w:jc w:val="center"/>
        <w:rPr>
          <w:b/>
          <w:u w:val="single"/>
        </w:rPr>
      </w:pPr>
      <w:r>
        <w:rPr>
          <w:b/>
          <w:u w:val="single"/>
        </w:rPr>
        <w:t xml:space="preserve">CDD de 3 </w:t>
      </w:r>
      <w:r w:rsidR="00100EC4" w:rsidRPr="00100EC4">
        <w:rPr>
          <w:b/>
          <w:u w:val="single"/>
        </w:rPr>
        <w:t>mois à temps complet</w:t>
      </w:r>
    </w:p>
    <w:p w14:paraId="68B9EDC0" w14:textId="77777777" w:rsidR="00100EC4" w:rsidRDefault="00100EC4" w:rsidP="00897D31">
      <w:pPr>
        <w:tabs>
          <w:tab w:val="left" w:pos="5600"/>
        </w:tabs>
        <w:jc w:val="center"/>
        <w:rPr>
          <w:b/>
          <w:u w:val="single"/>
        </w:rPr>
      </w:pPr>
    </w:p>
    <w:p w14:paraId="3FE2D849" w14:textId="77777777" w:rsidR="006B4124" w:rsidRDefault="006B4124" w:rsidP="00897D31">
      <w:pPr>
        <w:ind w:firstLine="708"/>
        <w:jc w:val="both"/>
      </w:pPr>
    </w:p>
    <w:p w14:paraId="2DAD50EB" w14:textId="77777777" w:rsidR="00897D31" w:rsidRDefault="00796E33" w:rsidP="00897D31">
      <w:pPr>
        <w:ind w:left="-284" w:firstLine="708"/>
        <w:jc w:val="both"/>
      </w:pPr>
      <w:r>
        <w:t>Fondée en 1783</w:t>
      </w:r>
      <w:r w:rsidR="000A646E">
        <w:t xml:space="preserve"> et située en plein cœur du quartier latin</w:t>
      </w:r>
      <w:r>
        <w:t>, l</w:t>
      </w:r>
      <w:r w:rsidR="00100EC4">
        <w:t>’Ecole des mines</w:t>
      </w:r>
      <w:r>
        <w:t xml:space="preserve"> de Paris </w:t>
      </w:r>
      <w:r w:rsidR="00100EC4">
        <w:t>forme aujourd’hui principalement des ingénieurs civils et les membres du Corps des mines. Elle développe aussi une forte activité de recherche.</w:t>
      </w:r>
      <w:r>
        <w:t xml:space="preserve"> Elle se situe </w:t>
      </w:r>
      <w:r w:rsidR="00100EC4">
        <w:t xml:space="preserve">en plein cœur du quartier latin. Constituée dès 1794, </w:t>
      </w:r>
      <w:r>
        <w:t>la bibliothèque de l’École</w:t>
      </w:r>
      <w:r w:rsidR="00100EC4">
        <w:t xml:space="preserve"> possède aujourd’hui un fonds ancien remarquable. </w:t>
      </w:r>
    </w:p>
    <w:p w14:paraId="232EC431" w14:textId="4371FFDC" w:rsidR="00897D31" w:rsidRDefault="00100EC4" w:rsidP="00897D31">
      <w:pPr>
        <w:ind w:left="-284"/>
        <w:jc w:val="both"/>
      </w:pPr>
      <w:r>
        <w:t xml:space="preserve">Parmi les ensembles conservés, </w:t>
      </w:r>
      <w:r w:rsidR="00796E33">
        <w:t xml:space="preserve">les </w:t>
      </w:r>
      <w:r w:rsidR="00796E33" w:rsidRPr="00796E33">
        <w:rPr>
          <w:i/>
        </w:rPr>
        <w:t>Journaux de voyage de MM. les élèves</w:t>
      </w:r>
      <w:r w:rsidR="00796E33">
        <w:t>, constituent un fonds précieux richement illustré sur l’histoire des mines et de l’industrie au XIXe siècle, témoins de l’apprentissage pratique proposé aux élèves envoyés en stage en France et dans d’autres parties du monde</w:t>
      </w:r>
      <w:r w:rsidR="00897D31">
        <w:t xml:space="preserve">.   </w:t>
      </w:r>
      <w:hyperlink r:id="rId7" w:history="1">
        <w:r w:rsidR="000A646E" w:rsidRPr="00B16567">
          <w:rPr>
            <w:rStyle w:val="Lienhypertexte"/>
          </w:rPr>
          <w:t>https://patrimoine.mines-paristech.fr/Journaux_de_voyage</w:t>
        </w:r>
      </w:hyperlink>
      <w:r w:rsidR="000A646E">
        <w:t xml:space="preserve"> </w:t>
      </w:r>
    </w:p>
    <w:p w14:paraId="70B68600" w14:textId="77777777" w:rsidR="00897D31" w:rsidRDefault="006B4124" w:rsidP="00897D31">
      <w:pPr>
        <w:ind w:left="-284"/>
        <w:jc w:val="both"/>
      </w:pPr>
      <w:r>
        <w:t xml:space="preserve">Une partie de ce corpus est déjà cataloguée dans Calames : </w:t>
      </w:r>
    </w:p>
    <w:p w14:paraId="7AD5A00F" w14:textId="125668C1" w:rsidR="00796E33" w:rsidRDefault="000A384B" w:rsidP="00897D31">
      <w:pPr>
        <w:ind w:left="-284"/>
        <w:jc w:val="both"/>
      </w:pPr>
      <w:hyperlink r:id="rId8" w:anchor="details?id=FileId-2031" w:history="1">
        <w:r w:rsidR="006B4124" w:rsidRPr="008A648E">
          <w:rPr>
            <w:rStyle w:val="Lienhypertexte"/>
          </w:rPr>
          <w:t>http://www.calames.abes.fr/pub/#details?id=FileId-2031</w:t>
        </w:r>
      </w:hyperlink>
      <w:r w:rsidR="006B4124">
        <w:t xml:space="preserve"> </w:t>
      </w:r>
    </w:p>
    <w:p w14:paraId="706A4A38" w14:textId="77777777" w:rsidR="00796E33" w:rsidRDefault="00796E33" w:rsidP="00897D31">
      <w:pPr>
        <w:tabs>
          <w:tab w:val="left" w:pos="5600"/>
        </w:tabs>
        <w:ind w:left="-284"/>
      </w:pPr>
    </w:p>
    <w:p w14:paraId="38AE4067" w14:textId="77777777" w:rsidR="006B4124" w:rsidRDefault="006B4124" w:rsidP="00897D31">
      <w:pPr>
        <w:ind w:left="-284"/>
        <w:rPr>
          <w:rFonts w:eastAsiaTheme="minorHAnsi"/>
          <w:b/>
          <w:color w:val="005E9E"/>
          <w:sz w:val="28"/>
          <w:lang w:eastAsia="en-US"/>
        </w:rPr>
      </w:pPr>
    </w:p>
    <w:p w14:paraId="0FE98537" w14:textId="43468B75" w:rsidR="00100EC4" w:rsidRDefault="00100EC4" w:rsidP="00897D31">
      <w:pPr>
        <w:ind w:left="-284"/>
      </w:pPr>
      <w:r w:rsidRPr="00100EC4">
        <w:rPr>
          <w:rFonts w:eastAsiaTheme="minorHAnsi"/>
          <w:b/>
          <w:color w:val="005E9E"/>
          <w:sz w:val="28"/>
          <w:lang w:eastAsia="en-US"/>
        </w:rPr>
        <w:t>Mission</w:t>
      </w:r>
      <w:r w:rsidR="00A5423C">
        <w:rPr>
          <w:rFonts w:eastAsiaTheme="minorHAnsi"/>
          <w:b/>
          <w:color w:val="005E9E"/>
          <w:sz w:val="28"/>
          <w:lang w:eastAsia="en-US"/>
        </w:rPr>
        <w:t xml:space="preserve"> et activités principales</w:t>
      </w:r>
    </w:p>
    <w:p w14:paraId="0CA841A3" w14:textId="77777777" w:rsidR="00100EC4" w:rsidRDefault="00100EC4" w:rsidP="00897D31">
      <w:pPr>
        <w:tabs>
          <w:tab w:val="left" w:pos="5600"/>
        </w:tabs>
        <w:ind w:left="-284"/>
      </w:pPr>
    </w:p>
    <w:p w14:paraId="6453143E" w14:textId="3E334304" w:rsidR="00A5423C" w:rsidRDefault="00796E33" w:rsidP="00A5423C">
      <w:pPr>
        <w:tabs>
          <w:tab w:val="left" w:pos="5600"/>
        </w:tabs>
        <w:ind w:left="-284"/>
      </w:pPr>
      <w:r>
        <w:t>La personne recrutée sera chargée de poursuivre le c</w:t>
      </w:r>
      <w:r w:rsidR="00100EC4">
        <w:t xml:space="preserve">atalogage dans l’outil </w:t>
      </w:r>
      <w:r w:rsidR="000A384B">
        <w:t xml:space="preserve">Calames </w:t>
      </w:r>
      <w:bookmarkStart w:id="0" w:name="_GoBack"/>
      <w:bookmarkEnd w:id="0"/>
      <w:r w:rsidR="006B4124">
        <w:t>des J</w:t>
      </w:r>
      <w:r w:rsidR="00100EC4">
        <w:t>ournaux de voyages manuscrits du XIXe siècle.</w:t>
      </w:r>
    </w:p>
    <w:p w14:paraId="14A0C7F9" w14:textId="3D4B9B45" w:rsidR="00A5423C" w:rsidRPr="00A5423C" w:rsidRDefault="00A5423C" w:rsidP="00A5423C">
      <w:pPr>
        <w:tabs>
          <w:tab w:val="left" w:pos="5600"/>
        </w:tabs>
        <w:ind w:left="-284"/>
        <w:rPr>
          <w:b/>
          <w:u w:val="single"/>
        </w:rPr>
      </w:pPr>
      <w:r>
        <w:t xml:space="preserve">Dans le cadre de cette mission, la personne recrutée sera en charge : </w:t>
      </w:r>
    </w:p>
    <w:p w14:paraId="172553FA" w14:textId="17CF885A" w:rsidR="00100EC4" w:rsidRDefault="00A5423C" w:rsidP="00897D31">
      <w:pPr>
        <w:pStyle w:val="Paragraphedeliste"/>
        <w:numPr>
          <w:ilvl w:val="0"/>
          <w:numId w:val="1"/>
        </w:numPr>
        <w:tabs>
          <w:tab w:val="left" w:pos="5600"/>
        </w:tabs>
        <w:ind w:left="567"/>
      </w:pPr>
      <w:r>
        <w:t>du r</w:t>
      </w:r>
      <w:r w:rsidR="00100EC4">
        <w:t xml:space="preserve">écolement et </w:t>
      </w:r>
      <w:r>
        <w:t xml:space="preserve">de la </w:t>
      </w:r>
      <w:r w:rsidR="00100EC4">
        <w:t>description de l’ensemble documentaire à cataloguer</w:t>
      </w:r>
    </w:p>
    <w:p w14:paraId="0E134DDA" w14:textId="39C2AE21" w:rsidR="00100EC4" w:rsidRDefault="00A5423C" w:rsidP="00897D31">
      <w:pPr>
        <w:pStyle w:val="Paragraphedeliste"/>
        <w:numPr>
          <w:ilvl w:val="0"/>
          <w:numId w:val="1"/>
        </w:numPr>
        <w:tabs>
          <w:tab w:val="left" w:pos="5600"/>
        </w:tabs>
        <w:ind w:left="567"/>
      </w:pPr>
      <w:r>
        <w:t>du c</w:t>
      </w:r>
      <w:r w:rsidR="00100EC4">
        <w:t>atalogage des documents dans l’outil Calames</w:t>
      </w:r>
    </w:p>
    <w:p w14:paraId="159E683C" w14:textId="35E645A1" w:rsidR="006B4124" w:rsidRDefault="00A5423C" w:rsidP="00897D31">
      <w:pPr>
        <w:pStyle w:val="Paragraphedeliste"/>
        <w:numPr>
          <w:ilvl w:val="0"/>
          <w:numId w:val="1"/>
        </w:numPr>
        <w:tabs>
          <w:tab w:val="left" w:pos="5600"/>
        </w:tabs>
        <w:ind w:left="567"/>
      </w:pPr>
      <w:r>
        <w:t>de la c</w:t>
      </w:r>
      <w:r w:rsidR="006B4124">
        <w:t xml:space="preserve">réation et </w:t>
      </w:r>
      <w:r>
        <w:t>de l’</w:t>
      </w:r>
      <w:r w:rsidR="006B4124">
        <w:t>enrichissement des notices d’autorité</w:t>
      </w:r>
      <w:r w:rsidR="00C9775F">
        <w:t xml:space="preserve"> dans IdRef</w:t>
      </w:r>
    </w:p>
    <w:p w14:paraId="6FBFA4D8" w14:textId="32EC79D9" w:rsidR="00C9775F" w:rsidRDefault="00A5423C" w:rsidP="00897D31">
      <w:pPr>
        <w:pStyle w:val="Paragraphedeliste"/>
        <w:numPr>
          <w:ilvl w:val="0"/>
          <w:numId w:val="1"/>
        </w:numPr>
        <w:tabs>
          <w:tab w:val="left" w:pos="5600"/>
        </w:tabs>
        <w:ind w:left="567"/>
      </w:pPr>
      <w:r>
        <w:t>de l’i</w:t>
      </w:r>
      <w:r w:rsidR="006B4124">
        <w:t xml:space="preserve">ndexation </w:t>
      </w:r>
    </w:p>
    <w:p w14:paraId="22A85613" w14:textId="77777777" w:rsidR="00C9775F" w:rsidRDefault="00C9775F" w:rsidP="00897D31">
      <w:pPr>
        <w:tabs>
          <w:tab w:val="left" w:pos="5600"/>
        </w:tabs>
        <w:ind w:left="-284"/>
      </w:pPr>
    </w:p>
    <w:p w14:paraId="04F8BDB2" w14:textId="5CA0F0D4" w:rsidR="00C9775F" w:rsidRPr="00C9775F" w:rsidRDefault="00C9775F" w:rsidP="00897D31">
      <w:pPr>
        <w:ind w:left="-284"/>
        <w:rPr>
          <w:rFonts w:eastAsiaTheme="minorHAnsi"/>
          <w:b/>
          <w:color w:val="005E9E"/>
          <w:sz w:val="28"/>
          <w:lang w:eastAsia="en-US"/>
        </w:rPr>
      </w:pPr>
      <w:r w:rsidRPr="00C9775F">
        <w:rPr>
          <w:rFonts w:eastAsiaTheme="minorHAnsi"/>
          <w:b/>
          <w:color w:val="005E9E"/>
          <w:sz w:val="28"/>
          <w:lang w:eastAsia="en-US"/>
        </w:rPr>
        <w:t>Profil recherché</w:t>
      </w:r>
    </w:p>
    <w:p w14:paraId="66F4028C" w14:textId="34A38A2F" w:rsidR="00332D98" w:rsidRDefault="00332D98" w:rsidP="00332D98">
      <w:pPr>
        <w:pStyle w:val="Paragraphedeliste"/>
        <w:numPr>
          <w:ilvl w:val="0"/>
          <w:numId w:val="1"/>
        </w:numPr>
        <w:tabs>
          <w:tab w:val="left" w:pos="5600"/>
        </w:tabs>
        <w:ind w:left="567"/>
      </w:pPr>
      <w:r w:rsidRPr="00332D98">
        <w:t>Diplôme professionnel dans le domaine de la documentation et des bibliothèques ou expérience professionnelle dans les domaines souhaités</w:t>
      </w:r>
    </w:p>
    <w:p w14:paraId="2543E1F7" w14:textId="47E48AAD" w:rsidR="00C9775F" w:rsidRDefault="00C9775F" w:rsidP="00897D31">
      <w:pPr>
        <w:pStyle w:val="Paragraphedeliste"/>
        <w:numPr>
          <w:ilvl w:val="0"/>
          <w:numId w:val="1"/>
        </w:numPr>
        <w:tabs>
          <w:tab w:val="left" w:pos="5600"/>
        </w:tabs>
        <w:ind w:left="567"/>
      </w:pPr>
      <w:r>
        <w:t>expérience de catalogage souhaitée</w:t>
      </w:r>
    </w:p>
    <w:p w14:paraId="7CF69304" w14:textId="1896E443" w:rsidR="00C9775F" w:rsidRDefault="00C9775F" w:rsidP="00897D31">
      <w:pPr>
        <w:pStyle w:val="Paragraphedeliste"/>
        <w:numPr>
          <w:ilvl w:val="0"/>
          <w:numId w:val="1"/>
        </w:numPr>
        <w:tabs>
          <w:tab w:val="left" w:pos="5600"/>
        </w:tabs>
        <w:ind w:left="567"/>
      </w:pPr>
      <w:r>
        <w:t>connaissance de l’EAD ou du langage xml</w:t>
      </w:r>
    </w:p>
    <w:p w14:paraId="059DFA45" w14:textId="2623EFC0" w:rsidR="00C9775F" w:rsidRDefault="00C9775F" w:rsidP="00897D31">
      <w:pPr>
        <w:pStyle w:val="Paragraphedeliste"/>
        <w:numPr>
          <w:ilvl w:val="0"/>
          <w:numId w:val="1"/>
        </w:numPr>
        <w:tabs>
          <w:tab w:val="left" w:pos="5600"/>
        </w:tabs>
        <w:ind w:left="567"/>
      </w:pPr>
      <w:r>
        <w:t>connaissance de Calames et IdRef</w:t>
      </w:r>
    </w:p>
    <w:p w14:paraId="28309CC3" w14:textId="552CD7BC" w:rsidR="009A034F" w:rsidRDefault="009A034F" w:rsidP="00897D31">
      <w:pPr>
        <w:pStyle w:val="Paragraphedeliste"/>
        <w:numPr>
          <w:ilvl w:val="0"/>
          <w:numId w:val="1"/>
        </w:numPr>
        <w:tabs>
          <w:tab w:val="left" w:pos="5600"/>
        </w:tabs>
        <w:ind w:left="567"/>
      </w:pPr>
      <w:r>
        <w:t xml:space="preserve">aptitude </w:t>
      </w:r>
      <w:r w:rsidR="0018467E">
        <w:t>à manipuler</w:t>
      </w:r>
      <w:r>
        <w:t xml:space="preserve"> de</w:t>
      </w:r>
      <w:r w:rsidR="001F07FE">
        <w:t>s</w:t>
      </w:r>
      <w:r>
        <w:t xml:space="preserve"> documents anciens et fragiles</w:t>
      </w:r>
    </w:p>
    <w:p w14:paraId="41B183A1" w14:textId="77777777" w:rsidR="00AE7261" w:rsidRDefault="00AE7261" w:rsidP="00897D31">
      <w:pPr>
        <w:tabs>
          <w:tab w:val="left" w:pos="5600"/>
        </w:tabs>
        <w:ind w:left="-284"/>
      </w:pPr>
    </w:p>
    <w:p w14:paraId="2DEE6F66" w14:textId="77777777" w:rsidR="009D0C12" w:rsidRDefault="009D0C12" w:rsidP="00897D31">
      <w:pPr>
        <w:tabs>
          <w:tab w:val="left" w:pos="5600"/>
        </w:tabs>
        <w:ind w:left="-284"/>
      </w:pPr>
    </w:p>
    <w:p w14:paraId="576B9D28" w14:textId="77777777" w:rsidR="00AE7261" w:rsidRPr="00AE7261" w:rsidRDefault="00AE7261" w:rsidP="00897D31">
      <w:pPr>
        <w:ind w:left="-284"/>
        <w:rPr>
          <w:rFonts w:eastAsiaTheme="minorHAnsi"/>
          <w:b/>
          <w:color w:val="005E9E"/>
          <w:sz w:val="28"/>
          <w:lang w:eastAsia="en-US"/>
        </w:rPr>
      </w:pPr>
      <w:r w:rsidRPr="00AE7261">
        <w:rPr>
          <w:rFonts w:eastAsiaTheme="minorHAnsi"/>
          <w:b/>
          <w:color w:val="005E9E"/>
          <w:sz w:val="28"/>
          <w:lang w:eastAsia="en-US"/>
        </w:rPr>
        <w:t xml:space="preserve">Modalités de recrutement </w:t>
      </w:r>
    </w:p>
    <w:p w14:paraId="07D3A4F9" w14:textId="77777777" w:rsidR="00AE7261" w:rsidRDefault="00AE7261" w:rsidP="00897D31">
      <w:pPr>
        <w:tabs>
          <w:tab w:val="left" w:pos="5600"/>
        </w:tabs>
        <w:ind w:left="-284"/>
      </w:pPr>
    </w:p>
    <w:p w14:paraId="2E580C4B" w14:textId="21C984E5" w:rsidR="00AE7261" w:rsidRDefault="00AE7261" w:rsidP="00897D31">
      <w:pPr>
        <w:tabs>
          <w:tab w:val="left" w:pos="5600"/>
        </w:tabs>
        <w:ind w:left="-284"/>
      </w:pPr>
      <w:r>
        <w:t>Le poste est à pourvoir au 1</w:t>
      </w:r>
      <w:r w:rsidRPr="00AE7261">
        <w:rPr>
          <w:vertAlign w:val="superscript"/>
        </w:rPr>
        <w:t>er</w:t>
      </w:r>
      <w:r>
        <w:t xml:space="preserve"> juin ou au 1</w:t>
      </w:r>
      <w:r w:rsidRPr="00AE7261">
        <w:rPr>
          <w:vertAlign w:val="superscript"/>
        </w:rPr>
        <w:t>er</w:t>
      </w:r>
      <w:r>
        <w:t xml:space="preserve"> septembre 2018 pour une période de trois mois à temps plein, sur le site de la bibliothèque de l’École des mines de Paris, 60 boulevard Saint-Michel, 75006. </w:t>
      </w:r>
      <w:r w:rsidR="00D4407E">
        <w:t xml:space="preserve"> </w:t>
      </w:r>
      <w:r w:rsidR="00D4407E">
        <w:br/>
        <w:t>La bibliothèque est ouverte du lundi au vendredi de 9h à 18h30.</w:t>
      </w:r>
    </w:p>
    <w:p w14:paraId="42551714" w14:textId="77777777" w:rsidR="00AE7261" w:rsidRDefault="00AE7261" w:rsidP="00897D31">
      <w:pPr>
        <w:tabs>
          <w:tab w:val="left" w:pos="5600"/>
        </w:tabs>
        <w:ind w:left="-284"/>
      </w:pPr>
    </w:p>
    <w:p w14:paraId="5710F283" w14:textId="54CBFFF6" w:rsidR="00AE7261" w:rsidRPr="00100EC4" w:rsidRDefault="00AE7261" w:rsidP="00897D31">
      <w:pPr>
        <w:tabs>
          <w:tab w:val="left" w:pos="5600"/>
        </w:tabs>
        <w:ind w:left="-284"/>
      </w:pPr>
      <w:r>
        <w:t xml:space="preserve">Envoyer lettre de motivation et CV par mail à Mme Amélie Dessens, conservatrice responsable du pôle patrimoine, </w:t>
      </w:r>
      <w:hyperlink r:id="rId9" w:history="1">
        <w:r w:rsidRPr="008A648E">
          <w:rPr>
            <w:rStyle w:val="Lienhypertexte"/>
          </w:rPr>
          <w:t>amelie.dessens@mines-paristech.fr</w:t>
        </w:r>
      </w:hyperlink>
      <w:r>
        <w:t xml:space="preserve"> , avant le </w:t>
      </w:r>
      <w:r w:rsidR="005E1008">
        <w:t xml:space="preserve">27 avril </w:t>
      </w:r>
      <w:r>
        <w:t>2018.</w:t>
      </w:r>
    </w:p>
    <w:sectPr w:rsidR="00AE7261" w:rsidRPr="00100EC4" w:rsidSect="00897D31">
      <w:pgSz w:w="11900" w:h="16840"/>
      <w:pgMar w:top="567" w:right="985"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01A2"/>
    <w:multiLevelType w:val="hybridMultilevel"/>
    <w:tmpl w:val="AE78C0BE"/>
    <w:lvl w:ilvl="0" w:tplc="91CA9286">
      <w:start w:val="19"/>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C4"/>
    <w:rsid w:val="000A384B"/>
    <w:rsid w:val="000A646E"/>
    <w:rsid w:val="00100EC4"/>
    <w:rsid w:val="0018467E"/>
    <w:rsid w:val="001F07FE"/>
    <w:rsid w:val="00332D98"/>
    <w:rsid w:val="005E1008"/>
    <w:rsid w:val="006B4124"/>
    <w:rsid w:val="00734E8C"/>
    <w:rsid w:val="00796E33"/>
    <w:rsid w:val="00897D31"/>
    <w:rsid w:val="008A5FF3"/>
    <w:rsid w:val="009A034F"/>
    <w:rsid w:val="009D0C12"/>
    <w:rsid w:val="00A5423C"/>
    <w:rsid w:val="00AE7261"/>
    <w:rsid w:val="00C9775F"/>
    <w:rsid w:val="00D4407E"/>
    <w:rsid w:val="00EC014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2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100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977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E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EC4"/>
    <w:rPr>
      <w:rFonts w:ascii="Lucida Grande" w:hAnsi="Lucida Grande" w:cs="Lucida Grande"/>
      <w:sz w:val="18"/>
      <w:szCs w:val="18"/>
    </w:rPr>
  </w:style>
  <w:style w:type="character" w:customStyle="1" w:styleId="Titre2Car">
    <w:name w:val="Titre 2 Car"/>
    <w:basedOn w:val="Policepardfaut"/>
    <w:link w:val="Titre2"/>
    <w:uiPriority w:val="9"/>
    <w:rsid w:val="00100EC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100EC4"/>
    <w:pPr>
      <w:ind w:left="720"/>
      <w:contextualSpacing/>
    </w:pPr>
  </w:style>
  <w:style w:type="character" w:styleId="Lienhypertexte">
    <w:name w:val="Hyperlink"/>
    <w:basedOn w:val="Policepardfaut"/>
    <w:uiPriority w:val="99"/>
    <w:unhideWhenUsed/>
    <w:rsid w:val="000A646E"/>
    <w:rPr>
      <w:color w:val="0000FF" w:themeColor="hyperlink"/>
      <w:u w:val="single"/>
    </w:rPr>
  </w:style>
  <w:style w:type="character" w:customStyle="1" w:styleId="Titre3Car">
    <w:name w:val="Titre 3 Car"/>
    <w:basedOn w:val="Policepardfaut"/>
    <w:link w:val="Titre3"/>
    <w:uiPriority w:val="9"/>
    <w:rsid w:val="00C9775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100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977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E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EC4"/>
    <w:rPr>
      <w:rFonts w:ascii="Lucida Grande" w:hAnsi="Lucida Grande" w:cs="Lucida Grande"/>
      <w:sz w:val="18"/>
      <w:szCs w:val="18"/>
    </w:rPr>
  </w:style>
  <w:style w:type="character" w:customStyle="1" w:styleId="Titre2Car">
    <w:name w:val="Titre 2 Car"/>
    <w:basedOn w:val="Policepardfaut"/>
    <w:link w:val="Titre2"/>
    <w:uiPriority w:val="9"/>
    <w:rsid w:val="00100EC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100EC4"/>
    <w:pPr>
      <w:ind w:left="720"/>
      <w:contextualSpacing/>
    </w:pPr>
  </w:style>
  <w:style w:type="character" w:styleId="Lienhypertexte">
    <w:name w:val="Hyperlink"/>
    <w:basedOn w:val="Policepardfaut"/>
    <w:uiPriority w:val="99"/>
    <w:unhideWhenUsed/>
    <w:rsid w:val="000A646E"/>
    <w:rPr>
      <w:color w:val="0000FF" w:themeColor="hyperlink"/>
      <w:u w:val="single"/>
    </w:rPr>
  </w:style>
  <w:style w:type="character" w:customStyle="1" w:styleId="Titre3Car">
    <w:name w:val="Titre 3 Car"/>
    <w:basedOn w:val="Policepardfaut"/>
    <w:link w:val="Titre3"/>
    <w:uiPriority w:val="9"/>
    <w:rsid w:val="00C9775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atrimoine.mines-paristech.fr/Journaux_de_voyage" TargetMode="External"/><Relationship Id="rId8" Type="http://schemas.openxmlformats.org/officeDocument/2006/relationships/hyperlink" Target="http://www.calames.abes.fr/pub/" TargetMode="External"/><Relationship Id="rId9" Type="http://schemas.openxmlformats.org/officeDocument/2006/relationships/hyperlink" Target="mailto:amelie.dessens@mines-paristech.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370</Words>
  <Characters>2041</Characters>
  <Application>Microsoft Macintosh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dc:creator>
  <cp:keywords/>
  <dc:description/>
  <cp:lastModifiedBy>Amélie</cp:lastModifiedBy>
  <cp:revision>15</cp:revision>
  <dcterms:created xsi:type="dcterms:W3CDTF">2018-03-26T12:04:00Z</dcterms:created>
  <dcterms:modified xsi:type="dcterms:W3CDTF">2018-04-12T09:21:00Z</dcterms:modified>
</cp:coreProperties>
</file>