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66" w:rsidRPr="004A20E0" w:rsidRDefault="00C77A66" w:rsidP="00C77A66">
      <w:pPr>
        <w:pStyle w:val="Titre"/>
        <w:jc w:val="left"/>
        <w:rPr>
          <w:rFonts w:asciiTheme="minorHAnsi" w:hAnsiTheme="minorHAnsi" w:cstheme="minorHAnsi"/>
          <w:sz w:val="20"/>
          <w:szCs w:val="20"/>
        </w:rPr>
      </w:pPr>
      <w:r w:rsidRPr="004A20E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38F9175" wp14:editId="15CC247A">
            <wp:extent cx="1314450" cy="628650"/>
            <wp:effectExtent l="0" t="0" r="0" b="0"/>
            <wp:docPr id="1" name="Image 1" descr="U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20" cy="6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</w:p>
    <w:p w:rsidR="00C77A66" w:rsidRPr="004A20E0" w:rsidRDefault="00C77A66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r w:rsidRPr="004A20E0">
        <w:rPr>
          <w:rFonts w:asciiTheme="minorHAnsi" w:hAnsiTheme="minorHAnsi" w:cstheme="minorHAnsi"/>
          <w:sz w:val="20"/>
          <w:szCs w:val="20"/>
        </w:rPr>
        <w:t>FICHE DE POSTE :</w:t>
      </w:r>
    </w:p>
    <w:p w:rsidR="009C43B4" w:rsidRPr="004A20E0" w:rsidRDefault="005578F9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Chargé.e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des Fonds patrimoniaux </w:t>
      </w:r>
      <w:r w:rsidR="00DD302E">
        <w:rPr>
          <w:rFonts w:asciiTheme="minorHAnsi" w:hAnsiTheme="minorHAnsi" w:cstheme="minorHAnsi"/>
          <w:sz w:val="20"/>
          <w:szCs w:val="20"/>
        </w:rPr>
        <w:t>et de la numérisation – BU Saulcy</w:t>
      </w:r>
    </w:p>
    <w:p w:rsidR="009C43B4" w:rsidRPr="004A20E0" w:rsidRDefault="009C43B4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</w:p>
    <w:p w:rsidR="00C77A66" w:rsidRPr="004A20E0" w:rsidRDefault="00C77A66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2457"/>
        <w:gridCol w:w="1266"/>
        <w:gridCol w:w="5339"/>
      </w:tblGrid>
      <w:tr w:rsidR="00C23DEE" w:rsidRPr="00C23DEE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Date de la dernière mise à jour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C23DEE" w:rsidRDefault="00FB032B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14</w:t>
            </w:r>
            <w:r w:rsidR="00CC413C"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/</w:t>
            </w:r>
            <w:r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05</w:t>
            </w:r>
            <w:r w:rsidR="00CC413C"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/202</w:t>
            </w:r>
            <w:r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494" w:type="dxa"/>
            <w:vMerge w:val="restart"/>
            <w:shd w:val="clear" w:color="auto" w:fill="4F81BD" w:themeFill="accent1"/>
            <w:vAlign w:val="center"/>
          </w:tcPr>
          <w:p w:rsidR="00C77A66" w:rsidRPr="00C23DEE" w:rsidRDefault="00927069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Contexte de mise à jour : recrutement</w:t>
            </w:r>
            <w:r w:rsidR="00CC413C"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 xml:space="preserve"> suite à une vacance de poste</w:t>
            </w:r>
          </w:p>
        </w:tc>
      </w:tr>
      <w:tr w:rsidR="00C23DEE" w:rsidRPr="00C23DEE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Date de création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C23DEE" w:rsidRDefault="00E514FF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Janvier 2021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</w:p>
        </w:tc>
      </w:tr>
      <w:tr w:rsidR="00C23DEE" w:rsidRPr="00C23DEE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C23DEE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Numéro de version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C23DEE" w:rsidRDefault="00FB032B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:rsidR="00C77A66" w:rsidRPr="00C23DEE" w:rsidRDefault="00C77A66" w:rsidP="00CE4EE6">
            <w:pPr>
              <w:pStyle w:val="Titre"/>
              <w:outlineLvl w:val="0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</w:p>
        </w:tc>
      </w:tr>
    </w:tbl>
    <w:p w:rsidR="00C77A66" w:rsidRPr="00C23DEE" w:rsidRDefault="00C77A66" w:rsidP="00C23DEE">
      <w:pPr>
        <w:pStyle w:val="Titre"/>
        <w:outlineLvl w:val="0"/>
        <w:rPr>
          <w:rFonts w:asciiTheme="minorHAnsi" w:hAnsiTheme="minorHAnsi" w:cs="Arial"/>
          <w:b w:val="0"/>
          <w:color w:val="FFFFFF" w:themeColor="background1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9056"/>
      </w:tblGrid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ETABLISSEMENT </w:t>
            </w:r>
            <w:r w:rsidRPr="004A20E0"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 xml:space="preserve">Université de Lorraine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trike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SERVICE ou U.F.R. </w:t>
            </w:r>
            <w:r w:rsidRPr="004A20E0">
              <w:rPr>
                <w:rFonts w:cstheme="minorHAnsi"/>
                <w:b/>
                <w:sz w:val="20"/>
                <w:szCs w:val="20"/>
              </w:rPr>
              <w:tab/>
            </w:r>
            <w:r w:rsidRPr="00AE1358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079D7" w:rsidRPr="00AE1358">
              <w:rPr>
                <w:rFonts w:cstheme="minorHAnsi"/>
                <w:b/>
                <w:sz w:val="20"/>
                <w:szCs w:val="20"/>
              </w:rPr>
              <w:t xml:space="preserve">Direction de la Documentation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VILLE</w:t>
            </w:r>
            <w:r w:rsidRPr="004A20E0">
              <w:rPr>
                <w:rFonts w:cstheme="minorHAnsi"/>
                <w:sz w:val="20"/>
                <w:szCs w:val="20"/>
              </w:rPr>
              <w:tab/>
              <w:t>:</w:t>
            </w:r>
            <w:r w:rsidR="00E17D21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B36620">
              <w:rPr>
                <w:rFonts w:cstheme="minorHAnsi"/>
                <w:sz w:val="20"/>
                <w:szCs w:val="20"/>
              </w:rPr>
              <w:t>Metz</w:t>
            </w:r>
          </w:p>
          <w:p w:rsidR="00934961" w:rsidRPr="004A20E0" w:rsidRDefault="00934961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eastAsia="Times New Roman"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AFFECTATION MULTI-SITES :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OUI /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ED690C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NON (l’agent exerce son activité </w:t>
            </w:r>
            <w:r w:rsidRPr="004A20E0">
              <w:rPr>
                <w:rFonts w:eastAsia="Times New Roman" w:cstheme="minorHAnsi"/>
                <w:i/>
                <w:sz w:val="20"/>
                <w:szCs w:val="20"/>
              </w:rPr>
              <w:t>a minima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sur 2 sites </w:t>
            </w:r>
            <w:r w:rsidR="008648A0" w:rsidRPr="004A20E0">
              <w:rPr>
                <w:rFonts w:eastAsia="Times New Roman" w:cstheme="minorHAnsi"/>
                <w:sz w:val="20"/>
                <w:szCs w:val="20"/>
              </w:rPr>
              <w:t>distincts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>)</w:t>
            </w:r>
          </w:p>
          <w:p w:rsidR="00467DAF" w:rsidRPr="004A20E0" w:rsidRDefault="00467DAF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eastAsia="Times New Roman" w:cstheme="minorHAnsi"/>
                <w:sz w:val="20"/>
                <w:szCs w:val="20"/>
              </w:rPr>
              <w:t>Si oui, les citer :</w:t>
            </w: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934961" w:rsidP="00CE4EE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IDENTIFICATION DU POSTE </w:t>
            </w: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Corps : </w:t>
            </w:r>
            <w:r w:rsidR="00E079D7" w:rsidRPr="00AE1358">
              <w:rPr>
                <w:rFonts w:cstheme="minorHAnsi"/>
                <w:b/>
                <w:sz w:val="20"/>
                <w:szCs w:val="20"/>
              </w:rPr>
              <w:t>IGE</w:t>
            </w:r>
            <w:r w:rsidR="00D54923" w:rsidRPr="00AE1358">
              <w:rPr>
                <w:rFonts w:cstheme="minorHAnsi"/>
                <w:b/>
                <w:sz w:val="20"/>
                <w:szCs w:val="20"/>
              </w:rPr>
              <w:t xml:space="preserve"> ou BIB</w:t>
            </w:r>
          </w:p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Branche d’Activité Professionnelle (BAP) :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sz w:val="20"/>
                <w:szCs w:val="20"/>
              </w:rPr>
              <w:t>F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Emploi-type de rattachement  (</w:t>
            </w:r>
            <w:hyperlink r:id="rId9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REFERENS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 / </w:t>
            </w:r>
            <w:hyperlink r:id="rId10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RIME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 / </w:t>
            </w:r>
            <w:hyperlink r:id="rId11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BIBLIOFIL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) : </w:t>
            </w:r>
          </w:p>
          <w:p w:rsidR="00C77A66" w:rsidRPr="004A20E0" w:rsidRDefault="00D61403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Catégorie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="00E079D7" w:rsidRPr="004A20E0">
              <w:rPr>
                <w:rFonts w:cstheme="minorHAnsi"/>
                <w:sz w:val="20"/>
                <w:szCs w:val="20"/>
              </w:rPr>
              <w:t>A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66" w:rsidRPr="009550DF" w:rsidRDefault="00ED690C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9550DF">
              <w:rPr>
                <w:rFonts w:cstheme="minorHAnsi"/>
                <w:b/>
                <w:sz w:val="20"/>
                <w:szCs w:val="20"/>
              </w:rPr>
              <w:t>Numéro de poste :</w:t>
            </w:r>
            <w:r w:rsidR="00CC413C" w:rsidRPr="009550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01C4" w:rsidRPr="009550DF">
              <w:rPr>
                <w:rFonts w:cstheme="minorHAnsi"/>
                <w:b/>
                <w:sz w:val="20"/>
                <w:szCs w:val="20"/>
              </w:rPr>
              <w:t>(ex DURAND)</w:t>
            </w:r>
            <w:r w:rsidR="009E01C4" w:rsidRPr="009550DF">
              <w:t xml:space="preserve"> </w:t>
            </w:r>
            <w:r w:rsidR="009E01C4" w:rsidRPr="009550DF">
              <w:rPr>
                <w:rFonts w:cstheme="minorHAnsi"/>
                <w:b/>
                <w:sz w:val="20"/>
                <w:szCs w:val="20"/>
              </w:rPr>
              <w:t xml:space="preserve">06717B </w:t>
            </w:r>
            <w:r w:rsidR="003D3FFA" w:rsidRPr="009550DF">
              <w:rPr>
                <w:rFonts w:cstheme="minorHAnsi"/>
                <w:b/>
                <w:sz w:val="20"/>
                <w:szCs w:val="20"/>
              </w:rPr>
              <w:t>- 4611</w:t>
            </w:r>
            <w:r w:rsidR="009E01C4" w:rsidRPr="009550D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9550DF">
              <w:rPr>
                <w:rFonts w:cstheme="minorHAnsi"/>
                <w:b/>
                <w:sz w:val="20"/>
                <w:szCs w:val="20"/>
              </w:rPr>
              <w:t>Identité du titulaire du poste :</w:t>
            </w:r>
            <w:r w:rsidRPr="00AE135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A5295" w:rsidRPr="00AE1358" w:rsidRDefault="001A5295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 xml:space="preserve">Quotité de travail </w:t>
            </w:r>
            <w:r w:rsidR="00D61403" w:rsidRPr="00AE1358">
              <w:rPr>
                <w:rFonts w:cstheme="minorHAnsi"/>
                <w:sz w:val="20"/>
                <w:szCs w:val="20"/>
              </w:rPr>
              <w:t>(exprimée en %)</w:t>
            </w:r>
            <w:r w:rsidR="00C65FA0" w:rsidRPr="00AE1358">
              <w:rPr>
                <w:rFonts w:cstheme="minorHAnsi"/>
                <w:sz w:val="20"/>
                <w:szCs w:val="20"/>
              </w:rPr>
              <w:t xml:space="preserve"> </w:t>
            </w:r>
            <w:r w:rsidRPr="00AE1358">
              <w:rPr>
                <w:rFonts w:cstheme="minorHAnsi"/>
                <w:sz w:val="20"/>
                <w:szCs w:val="20"/>
              </w:rPr>
              <w:t xml:space="preserve">: </w:t>
            </w:r>
            <w:r w:rsidR="00E079D7" w:rsidRPr="00AE1358">
              <w:rPr>
                <w:rFonts w:cstheme="minorHAnsi"/>
                <w:sz w:val="20"/>
                <w:szCs w:val="20"/>
              </w:rPr>
              <w:t>100 %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eastAsia="Times New Roman"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>Encadrement </w:t>
            </w:r>
            <w:r w:rsidR="00AC172E" w:rsidRPr="00AE1358">
              <w:rPr>
                <w:rFonts w:cstheme="minorHAnsi"/>
                <w:b/>
                <w:sz w:val="20"/>
                <w:szCs w:val="20"/>
              </w:rPr>
              <w:t xml:space="preserve">fonctionnel </w:t>
            </w:r>
            <w:r w:rsidRPr="00AE1358">
              <w:rPr>
                <w:rFonts w:cstheme="minorHAnsi"/>
                <w:b/>
                <w:sz w:val="20"/>
                <w:szCs w:val="20"/>
              </w:rPr>
              <w:t>:</w:t>
            </w:r>
            <w:r w:rsidRPr="00AE1358">
              <w:rPr>
                <w:rFonts w:cstheme="minorHAnsi"/>
                <w:sz w:val="20"/>
                <w:szCs w:val="20"/>
              </w:rPr>
              <w:t xml:space="preserve">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OUI / </w:t>
            </w:r>
            <w:r w:rsidR="00AC172E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NON</w:t>
            </w:r>
            <w:r w:rsidR="00AC172E" w:rsidRPr="00AE1358">
              <w:rPr>
                <w:rFonts w:eastAsia="Times New Roman" w:cstheme="minorHAnsi"/>
                <w:sz w:val="20"/>
                <w:szCs w:val="20"/>
              </w:rPr>
              <w:t xml:space="preserve"> (cf. coordonner l’équipe patrimoine)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Si oui, préciser le nombre d’agents encadrés et leur répartition par catégories :</w:t>
            </w:r>
          </w:p>
          <w:p w:rsidR="00C77A66" w:rsidRPr="00AE1358" w:rsidRDefault="00C77A66" w:rsidP="00C77A66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Encadrement direct : 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A /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B /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C</w:t>
            </w:r>
          </w:p>
          <w:p w:rsidR="00C77A66" w:rsidRPr="00AE1358" w:rsidRDefault="00C77A66" w:rsidP="00C77A66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Encadrement indirect :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A </w:t>
            </w:r>
            <w:r w:rsidRPr="00581CF2">
              <w:rPr>
                <w:rFonts w:eastAsia="Times New Roman" w:cstheme="minorHAnsi"/>
                <w:sz w:val="20"/>
                <w:szCs w:val="20"/>
              </w:rPr>
              <w:t xml:space="preserve">/ </w:t>
            </w:r>
            <w:r w:rsidR="00483435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="0048343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81CF2">
              <w:rPr>
                <w:rFonts w:eastAsia="Times New Roman" w:cstheme="minorHAnsi"/>
                <w:sz w:val="20"/>
                <w:szCs w:val="20"/>
              </w:rPr>
              <w:t xml:space="preserve">B / </w:t>
            </w:r>
            <w:r w:rsidR="00483435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581CF2">
              <w:rPr>
                <w:rFonts w:eastAsia="Times New Roman" w:cstheme="minorHAnsi"/>
                <w:sz w:val="20"/>
                <w:szCs w:val="20"/>
              </w:rPr>
              <w:t xml:space="preserve"> C</w:t>
            </w:r>
          </w:p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Identité du responsable hiérarchique direct :</w:t>
            </w:r>
            <w:r w:rsidR="00E17D21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Catherine Angevelle</w:t>
            </w:r>
            <w:r w:rsidR="00EC66C2">
              <w:rPr>
                <w:rFonts w:cstheme="minorHAnsi"/>
                <w:b/>
                <w:sz w:val="20"/>
                <w:szCs w:val="20"/>
              </w:rPr>
              <w:t>-Mocellin</w:t>
            </w:r>
          </w:p>
          <w:p w:rsidR="00483435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Fonction du responsable hiérarchique direct :</w:t>
            </w:r>
            <w:r w:rsidR="00E17D21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Responsable de</w:t>
            </w:r>
            <w:r w:rsidR="00483435">
              <w:rPr>
                <w:rFonts w:cstheme="minorHAnsi"/>
                <w:b/>
                <w:sz w:val="20"/>
                <w:szCs w:val="20"/>
              </w:rPr>
              <w:t xml:space="preserve"> la mission transversale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83435">
              <w:rPr>
                <w:rFonts w:cstheme="minorHAnsi"/>
                <w:b/>
                <w:sz w:val="20"/>
                <w:szCs w:val="20"/>
              </w:rPr>
              <w:t>F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onds patrimoniaux et</w:t>
            </w:r>
            <w:r w:rsidR="00483435">
              <w:rPr>
                <w:rFonts w:cstheme="minorHAnsi"/>
                <w:b/>
                <w:sz w:val="20"/>
                <w:szCs w:val="20"/>
              </w:rPr>
              <w:t xml:space="preserve"> n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umérisation</w:t>
            </w: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934961" w:rsidP="00CE4E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PRESENTATION GENERALE </w:t>
            </w:r>
          </w:p>
        </w:tc>
      </w:tr>
      <w:tr w:rsidR="00C77A66" w:rsidRPr="004A20E0" w:rsidTr="00581CF2">
        <w:trPr>
          <w:trHeight w:val="1418"/>
        </w:trPr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Description de la structure d’affectation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4E7A22" w:rsidRPr="004A20E0" w:rsidRDefault="00C65FA0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569A">
              <w:rPr>
                <w:rFonts w:cs="Arial"/>
                <w:sz w:val="20"/>
                <w:szCs w:val="20"/>
              </w:rPr>
              <w:t>La Direction de la documentation (DDOC) est un service d’appu</w:t>
            </w:r>
            <w:r w:rsidRPr="009550DF">
              <w:rPr>
                <w:rFonts w:cs="Arial"/>
                <w:sz w:val="20"/>
                <w:szCs w:val="20"/>
              </w:rPr>
              <w:t>i de l’université. Il comprend 200 agents répartis sur 2</w:t>
            </w:r>
            <w:r w:rsidR="002405E6" w:rsidRPr="009550DF">
              <w:rPr>
                <w:rFonts w:cs="Arial"/>
                <w:sz w:val="20"/>
                <w:szCs w:val="20"/>
              </w:rPr>
              <w:t>6</w:t>
            </w:r>
            <w:r w:rsidRPr="009550DF">
              <w:rPr>
                <w:rFonts w:cs="Arial"/>
                <w:sz w:val="20"/>
                <w:szCs w:val="20"/>
              </w:rPr>
              <w:t xml:space="preserve"> sites en Lorraine. La DDOC a une organisation qui repose à la fois sur des BU ou réseaux de BU et des</w:t>
            </w:r>
            <w:r w:rsidRPr="00B4569A">
              <w:rPr>
                <w:rFonts w:cs="Arial"/>
                <w:sz w:val="20"/>
                <w:szCs w:val="20"/>
              </w:rPr>
              <w:t xml:space="preserve"> missions transversales qui fédèrent l’ensemble. </w:t>
            </w:r>
          </w:p>
          <w:p w:rsidR="00AC172E" w:rsidRDefault="00AC172E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6620" w:rsidRDefault="004E7A22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Les BU lorraines conservent des fonds patrimoniaux de toutes disciplines, à l’intérêt avéré, répartis essentiellement sur </w:t>
            </w:r>
            <w:r w:rsidR="0030523A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sites 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à 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Nancy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Metz. Ces </w:t>
            </w: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>fonds entre la fin du Moyen-Age et le XXe siècle sont pour la plupart décrits et certains sont partiellement numérisés. La priorité de la Direction pour les années à venir est l’achèvement du traitement et la valorisation de ces fonds en lien avec les chercheurs.</w:t>
            </w:r>
            <w:r w:rsidR="00EB314D">
              <w:rPr>
                <w:rFonts w:asciiTheme="minorHAnsi" w:hAnsiTheme="minorHAnsi" w:cstheme="minorHAnsi"/>
                <w:sz w:val="20"/>
                <w:szCs w:val="20"/>
              </w:rPr>
              <w:t xml:space="preserve"> A la BU du Saulcy, les collections sont essentiellement du XIXe et du XXe siècle (littérature, histoire, cartes, presse, fonds d’archives, notamment)</w:t>
            </w:r>
            <w:r w:rsidR="00DD302E">
              <w:rPr>
                <w:rFonts w:asciiTheme="minorHAnsi" w:hAnsiTheme="minorHAnsi" w:cstheme="minorHAnsi"/>
                <w:sz w:val="20"/>
                <w:szCs w:val="20"/>
              </w:rPr>
              <w:t>, dont certaines ont un lien direct avec l’histoire lorraine.</w:t>
            </w:r>
          </w:p>
          <w:p w:rsidR="00791DF5" w:rsidRPr="004A20E0" w:rsidRDefault="00B36620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Metz se trouve également l’atelier de numérisation dédié aux demandes des enseignants-chercheurs et grâce auquel une partie des fonds patrimoniaux a été numérisée. La Mission Patrimoine gère la bibliothèque numérique Pulsar, dans laquelle des fonds numérisés en 2021 et 2022 doivent encore être mis en ligne. </w:t>
            </w:r>
          </w:p>
          <w:p w:rsidR="00AC172E" w:rsidRPr="004A20E0" w:rsidRDefault="00AC172E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7ACB" w:rsidRPr="00581CF2" w:rsidRDefault="00C77A66" w:rsidP="00581CF2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Description du poste : </w:t>
            </w:r>
          </w:p>
          <w:p w:rsidR="00581CF2" w:rsidRDefault="004E7A22" w:rsidP="0030523A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Sous l’autorité du conservateur responsable de</w:t>
            </w:r>
            <w:r w:rsidR="0030523A">
              <w:rPr>
                <w:rFonts w:cstheme="minorHAnsi"/>
                <w:sz w:val="20"/>
                <w:szCs w:val="20"/>
              </w:rPr>
              <w:t xml:space="preserve"> la mission transversale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AC172E">
              <w:rPr>
                <w:rFonts w:cstheme="minorHAnsi"/>
                <w:sz w:val="20"/>
                <w:szCs w:val="20"/>
              </w:rPr>
              <w:t>« </w:t>
            </w:r>
            <w:r w:rsidR="0030523A">
              <w:rPr>
                <w:rFonts w:cstheme="minorHAnsi"/>
                <w:sz w:val="20"/>
                <w:szCs w:val="20"/>
              </w:rPr>
              <w:t>F</w:t>
            </w:r>
            <w:r w:rsidRPr="004A20E0">
              <w:rPr>
                <w:rFonts w:cstheme="minorHAnsi"/>
                <w:sz w:val="20"/>
                <w:szCs w:val="20"/>
              </w:rPr>
              <w:t xml:space="preserve">onds patrimoniaux </w:t>
            </w:r>
            <w:r w:rsidR="0030523A">
              <w:rPr>
                <w:rFonts w:cstheme="minorHAnsi"/>
                <w:sz w:val="20"/>
                <w:szCs w:val="20"/>
              </w:rPr>
              <w:t>et numérisation</w:t>
            </w:r>
            <w:r w:rsidR="00AC172E">
              <w:rPr>
                <w:rFonts w:cstheme="minorHAnsi"/>
                <w:sz w:val="20"/>
                <w:szCs w:val="20"/>
              </w:rPr>
              <w:t> »</w:t>
            </w:r>
            <w:r w:rsidR="0030523A">
              <w:rPr>
                <w:rFonts w:cstheme="minorHAnsi"/>
                <w:sz w:val="20"/>
                <w:szCs w:val="20"/>
              </w:rPr>
              <w:t>,</w:t>
            </w:r>
            <w:r w:rsidRPr="004A20E0">
              <w:rPr>
                <w:rFonts w:cstheme="minorHAnsi"/>
                <w:sz w:val="20"/>
                <w:szCs w:val="20"/>
              </w:rPr>
              <w:t xml:space="preserve"> en concertation avec le</w:t>
            </w:r>
            <w:r w:rsidR="00381DDF">
              <w:rPr>
                <w:rFonts w:cstheme="minorHAnsi"/>
                <w:sz w:val="20"/>
                <w:szCs w:val="20"/>
              </w:rPr>
              <w:t xml:space="preserve"> Chef de section </w:t>
            </w:r>
            <w:r w:rsidR="00AC172E">
              <w:rPr>
                <w:rFonts w:cstheme="minorHAnsi"/>
                <w:sz w:val="20"/>
                <w:szCs w:val="20"/>
              </w:rPr>
              <w:t xml:space="preserve">de la BU </w:t>
            </w:r>
            <w:r w:rsidR="00B36620">
              <w:rPr>
                <w:rFonts w:cstheme="minorHAnsi"/>
                <w:sz w:val="20"/>
                <w:szCs w:val="20"/>
              </w:rPr>
              <w:t>Saulcy</w:t>
            </w:r>
            <w:r w:rsidR="00AC172E">
              <w:rPr>
                <w:rFonts w:cstheme="minorHAnsi"/>
                <w:sz w:val="20"/>
                <w:szCs w:val="20"/>
              </w:rPr>
              <w:t xml:space="preserve"> </w:t>
            </w:r>
            <w:r w:rsidR="00381DDF">
              <w:rPr>
                <w:rFonts w:cstheme="minorHAnsi"/>
                <w:sz w:val="20"/>
                <w:szCs w:val="20"/>
              </w:rPr>
              <w:t>et le</w:t>
            </w:r>
            <w:r w:rsidRPr="004A20E0">
              <w:rPr>
                <w:rFonts w:cstheme="minorHAnsi"/>
                <w:sz w:val="20"/>
                <w:szCs w:val="20"/>
              </w:rPr>
              <w:t xml:space="preserve"> responsable de</w:t>
            </w:r>
            <w:r w:rsidR="0030523A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collections </w:t>
            </w:r>
            <w:r w:rsidR="00AC172E">
              <w:rPr>
                <w:rFonts w:cstheme="minorHAnsi"/>
                <w:sz w:val="20"/>
                <w:szCs w:val="20"/>
              </w:rPr>
              <w:t xml:space="preserve">de </w:t>
            </w:r>
            <w:r w:rsidR="00AC172E">
              <w:rPr>
                <w:rFonts w:cstheme="minorHAnsi"/>
                <w:sz w:val="20"/>
                <w:szCs w:val="20"/>
              </w:rPr>
              <w:lastRenderedPageBreak/>
              <w:t>cette</w:t>
            </w:r>
            <w:r w:rsidRPr="004A20E0">
              <w:rPr>
                <w:rFonts w:cstheme="minorHAnsi"/>
                <w:sz w:val="20"/>
                <w:szCs w:val="20"/>
              </w:rPr>
              <w:t xml:space="preserve"> BU</w:t>
            </w:r>
            <w:r w:rsidR="00381DDF">
              <w:rPr>
                <w:rFonts w:cstheme="minorHAnsi"/>
                <w:sz w:val="20"/>
                <w:szCs w:val="20"/>
              </w:rPr>
              <w:t xml:space="preserve">, </w:t>
            </w:r>
            <w:r w:rsidR="0030523A">
              <w:rPr>
                <w:rFonts w:cstheme="minorHAnsi"/>
                <w:sz w:val="20"/>
                <w:szCs w:val="20"/>
              </w:rPr>
              <w:t xml:space="preserve">responsabilité </w:t>
            </w:r>
            <w:r w:rsidR="00557B60">
              <w:rPr>
                <w:rFonts w:cstheme="minorHAnsi"/>
                <w:sz w:val="20"/>
                <w:szCs w:val="20"/>
              </w:rPr>
              <w:t>d</w:t>
            </w:r>
            <w:r w:rsidR="0030523A">
              <w:rPr>
                <w:rFonts w:cstheme="minorHAnsi"/>
                <w:sz w:val="20"/>
                <w:szCs w:val="20"/>
              </w:rPr>
              <w:t xml:space="preserve">es fonds patrimoniaux situés à la </w:t>
            </w:r>
            <w:r w:rsidR="00B36620">
              <w:rPr>
                <w:rFonts w:cstheme="minorHAnsi"/>
                <w:sz w:val="20"/>
                <w:szCs w:val="20"/>
              </w:rPr>
              <w:t>BU Saulcy et du suivi de la numérisation et des mises en ligne dans</w:t>
            </w:r>
            <w:r w:rsidR="00483435">
              <w:rPr>
                <w:rFonts w:cstheme="minorHAnsi"/>
                <w:sz w:val="20"/>
                <w:szCs w:val="20"/>
              </w:rPr>
              <w:t xml:space="preserve"> la bibliothèque numérique</w:t>
            </w:r>
            <w:r w:rsidR="00B36620">
              <w:rPr>
                <w:rFonts w:cstheme="minorHAnsi"/>
                <w:sz w:val="20"/>
                <w:szCs w:val="20"/>
              </w:rPr>
              <w:t xml:space="preserve"> Pulsar</w:t>
            </w:r>
            <w:r w:rsidR="0030523A">
              <w:rPr>
                <w:rFonts w:cstheme="minorHAnsi"/>
                <w:sz w:val="20"/>
                <w:szCs w:val="20"/>
              </w:rPr>
              <w:t xml:space="preserve"> : </w:t>
            </w:r>
          </w:p>
          <w:p w:rsidR="00B36620" w:rsidRDefault="0030523A" w:rsidP="00B36620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557B60">
              <w:rPr>
                <w:rFonts w:cstheme="minorHAnsi"/>
                <w:sz w:val="20"/>
                <w:szCs w:val="20"/>
              </w:rPr>
              <w:t>Suivre les conditions de conservation des collections</w:t>
            </w:r>
            <w:r w:rsidR="00557B60">
              <w:rPr>
                <w:rFonts w:cstheme="minorHAnsi"/>
                <w:sz w:val="20"/>
                <w:szCs w:val="20"/>
              </w:rPr>
              <w:t>, v</w:t>
            </w:r>
            <w:r w:rsidR="00557B60" w:rsidRPr="00557B60">
              <w:rPr>
                <w:rFonts w:cstheme="minorHAnsi"/>
                <w:sz w:val="20"/>
                <w:szCs w:val="20"/>
              </w:rPr>
              <w:t xml:space="preserve">eiller à la </w:t>
            </w:r>
            <w:r w:rsidRPr="00557B60">
              <w:rPr>
                <w:rFonts w:cstheme="minorHAnsi"/>
                <w:sz w:val="20"/>
                <w:szCs w:val="20"/>
              </w:rPr>
              <w:t xml:space="preserve">sûreté des </w:t>
            </w:r>
            <w:r w:rsidR="00557B60" w:rsidRPr="00557B60">
              <w:rPr>
                <w:rFonts w:cstheme="minorHAnsi"/>
                <w:sz w:val="20"/>
                <w:szCs w:val="20"/>
              </w:rPr>
              <w:t xml:space="preserve">collections </w:t>
            </w:r>
          </w:p>
          <w:p w:rsidR="0039670A" w:rsidRPr="00B36620" w:rsidRDefault="00B36620" w:rsidP="00B36620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Connaître les collections et proposer des actions de </w:t>
            </w:r>
            <w:r w:rsidR="00E4011B" w:rsidRPr="00B36620">
              <w:rPr>
                <w:rFonts w:cstheme="minorHAnsi"/>
                <w:sz w:val="20"/>
                <w:szCs w:val="20"/>
              </w:rPr>
              <w:t>médiation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0523A" w:rsidRPr="00B36620">
              <w:rPr>
                <w:rFonts w:cstheme="minorHAnsi"/>
                <w:sz w:val="20"/>
                <w:szCs w:val="20"/>
              </w:rPr>
              <w:t xml:space="preserve">(vidéos, expositions, </w:t>
            </w:r>
            <w:r>
              <w:rPr>
                <w:rFonts w:cstheme="minorHAnsi"/>
                <w:sz w:val="20"/>
                <w:szCs w:val="20"/>
              </w:rPr>
              <w:t xml:space="preserve">conférences, </w:t>
            </w:r>
            <w:r w:rsidR="0030523A" w:rsidRPr="00B36620">
              <w:rPr>
                <w:rFonts w:cstheme="minorHAnsi"/>
                <w:sz w:val="20"/>
                <w:szCs w:val="20"/>
              </w:rPr>
              <w:t>etc</w:t>
            </w:r>
            <w:r w:rsidR="00AC172E" w:rsidRPr="00B36620">
              <w:rPr>
                <w:rFonts w:cstheme="minorHAnsi"/>
                <w:sz w:val="20"/>
                <w:szCs w:val="20"/>
              </w:rPr>
              <w:t>.</w:t>
            </w:r>
            <w:r w:rsidR="0030523A" w:rsidRPr="00B36620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en partenariat avec </w:t>
            </w:r>
            <w:r w:rsidR="00483435">
              <w:rPr>
                <w:rFonts w:cstheme="minorHAnsi"/>
                <w:sz w:val="20"/>
                <w:szCs w:val="20"/>
              </w:rPr>
              <w:t>des composantes de l’UL ou des institutions hors UL</w:t>
            </w:r>
          </w:p>
          <w:p w:rsidR="004E7A22" w:rsidRDefault="00F27653" w:rsidP="0039670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Piloter </w:t>
            </w:r>
            <w:r w:rsidR="0097430C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="00E81A29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97430C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E81A29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0523A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chantiers 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 traitement documentaire</w:t>
            </w:r>
            <w:r w:rsidR="00B3662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participer au catalogage des fonds encore non signalés</w:t>
            </w:r>
          </w:p>
          <w:p w:rsidR="00B36620" w:rsidRPr="00AE1358" w:rsidRDefault="00B36620" w:rsidP="0039670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Assurer le suivi de la numérisation et coordonner la mise en ligne de documents numériques dans Pulsar (</w:t>
            </w:r>
            <w:r w:rsidR="004834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application </w:t>
            </w:r>
            <w:proofErr w:type="spellStart"/>
            <w:r w:rsidR="004834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Omeka</w:t>
            </w:r>
            <w:proofErr w:type="spellEnd"/>
            <w:r w:rsidR="004834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:rsidR="0030523A" w:rsidRPr="00B959C2" w:rsidRDefault="00483435" w:rsidP="00581CF2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Participer</w:t>
            </w:r>
            <w:r w:rsidR="00AE1358" w:rsidRPr="00581CF2">
              <w:rPr>
                <w:rFonts w:cstheme="minorHAnsi"/>
                <w:bCs/>
                <w:sz w:val="20"/>
                <w:szCs w:val="20"/>
              </w:rPr>
              <w:t xml:space="preserve"> au service public de la B</w:t>
            </w:r>
            <w:r>
              <w:rPr>
                <w:rFonts w:cstheme="minorHAnsi"/>
                <w:bCs/>
                <w:sz w:val="20"/>
                <w:szCs w:val="20"/>
              </w:rPr>
              <w:t>U</w:t>
            </w:r>
          </w:p>
          <w:p w:rsidR="00B959C2" w:rsidRPr="00581CF2" w:rsidRDefault="00B959C2" w:rsidP="00B959C2">
            <w:pPr>
              <w:pStyle w:val="Paragraphedeliste"/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DE</w:t>
            </w:r>
            <w:r w:rsidR="00934961"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TAIL DES MISSIONS ET ACTIVITES </w:t>
            </w: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Activités principales (déclinées par missions/ thèmes dans la limite de 5</w:t>
            </w:r>
            <w:proofErr w:type="gramStart"/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):</w:t>
            </w:r>
            <w:proofErr w:type="gramEnd"/>
          </w:p>
          <w:p w:rsidR="00C77A66" w:rsidRDefault="00C77A66" w:rsidP="000043BB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0523A" w:rsidRDefault="00F64CB0" w:rsidP="000043BB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0523A">
              <w:rPr>
                <w:rFonts w:cstheme="minorHAnsi"/>
                <w:b/>
                <w:sz w:val="20"/>
                <w:szCs w:val="20"/>
              </w:rPr>
              <w:t>Mission 1</w:t>
            </w:r>
            <w:r w:rsidR="0030523A">
              <w:rPr>
                <w:rFonts w:cstheme="minorHAnsi"/>
                <w:b/>
                <w:sz w:val="20"/>
                <w:szCs w:val="20"/>
              </w:rPr>
              <w:t xml:space="preserve"> : </w:t>
            </w:r>
            <w:r w:rsidR="0030523A" w:rsidRPr="00BD5E3F">
              <w:rPr>
                <w:rFonts w:cstheme="minorHAnsi"/>
                <w:b/>
                <w:sz w:val="20"/>
                <w:szCs w:val="20"/>
              </w:rPr>
              <w:t xml:space="preserve">Suivre </w:t>
            </w:r>
            <w:r w:rsidR="00266A76" w:rsidRPr="00BD5E3F">
              <w:rPr>
                <w:rFonts w:cstheme="minorHAnsi"/>
                <w:b/>
                <w:sz w:val="20"/>
                <w:szCs w:val="20"/>
              </w:rPr>
              <w:t xml:space="preserve">les conditions de conservation </w:t>
            </w:r>
            <w:r w:rsidR="00F91326">
              <w:rPr>
                <w:rFonts w:cstheme="minorHAnsi"/>
                <w:b/>
                <w:sz w:val="20"/>
                <w:szCs w:val="20"/>
              </w:rPr>
              <w:t xml:space="preserve">et veiller à la sûreté </w:t>
            </w:r>
            <w:r w:rsidR="00266A76" w:rsidRPr="00BD5E3F">
              <w:rPr>
                <w:rFonts w:cstheme="minorHAnsi"/>
                <w:b/>
                <w:sz w:val="20"/>
                <w:szCs w:val="20"/>
              </w:rPr>
              <w:t>des collections</w:t>
            </w:r>
            <w:r w:rsidR="00950523">
              <w:rPr>
                <w:rFonts w:cstheme="minorHAnsi"/>
                <w:b/>
                <w:sz w:val="20"/>
                <w:szCs w:val="20"/>
              </w:rPr>
              <w:t xml:space="preserve"> : </w:t>
            </w:r>
            <w:r w:rsidR="00483435">
              <w:rPr>
                <w:rFonts w:cstheme="minorHAnsi"/>
                <w:b/>
                <w:sz w:val="20"/>
                <w:szCs w:val="20"/>
              </w:rPr>
              <w:t>10</w:t>
            </w:r>
            <w:r w:rsidR="00950523">
              <w:rPr>
                <w:rFonts w:cstheme="minorHAnsi"/>
                <w:b/>
                <w:sz w:val="20"/>
                <w:szCs w:val="20"/>
              </w:rPr>
              <w:t xml:space="preserve"> %</w:t>
            </w:r>
          </w:p>
          <w:p w:rsidR="000043BB" w:rsidRDefault="00950523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Surveiller </w:t>
            </w:r>
            <w:r w:rsidR="000043BB">
              <w:rPr>
                <w:rFonts w:asciiTheme="minorHAnsi" w:hAnsiTheme="minorHAnsi" w:cstheme="minorHAnsi"/>
                <w:sz w:val="20"/>
                <w:szCs w:val="20"/>
              </w:rPr>
              <w:t>les conditions de conservatio</w:t>
            </w:r>
            <w:r w:rsidR="0048343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alerter si besoin</w:t>
            </w:r>
          </w:p>
          <w:p w:rsidR="0030523A" w:rsidRPr="004A20E0" w:rsidRDefault="0030523A" w:rsidP="000043B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Recenser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et chiffrer </w:t>
            </w: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les besoins en termes de reconditionnement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voire de </w:t>
            </w:r>
            <w:r w:rsidR="00483435">
              <w:rPr>
                <w:rFonts w:asciiTheme="minorHAnsi" w:hAnsiTheme="minorHAnsi" w:cstheme="minorHAnsi"/>
                <w:sz w:val="20"/>
                <w:szCs w:val="20"/>
              </w:rPr>
              <w:t>consolidation</w:t>
            </w:r>
            <w:r w:rsidR="00381DDF">
              <w:rPr>
                <w:rFonts w:asciiTheme="minorHAnsi" w:hAnsiTheme="minorHAnsi" w:cstheme="minorHAnsi"/>
                <w:sz w:val="20"/>
                <w:szCs w:val="20"/>
              </w:rPr>
              <w:t xml:space="preserve">, prioriser </w:t>
            </w:r>
            <w:r w:rsidR="00483435">
              <w:rPr>
                <w:rFonts w:asciiTheme="minorHAnsi" w:hAnsiTheme="minorHAnsi" w:cstheme="minorHAnsi"/>
                <w:sz w:val="20"/>
                <w:szCs w:val="20"/>
              </w:rPr>
              <w:t xml:space="preserve">et organiser </w:t>
            </w:r>
            <w:r w:rsidR="00381DDF">
              <w:rPr>
                <w:rFonts w:asciiTheme="minorHAnsi" w:hAnsiTheme="minorHAnsi" w:cstheme="minorHAnsi"/>
                <w:sz w:val="20"/>
                <w:szCs w:val="20"/>
              </w:rPr>
              <w:t>les traitements</w:t>
            </w:r>
          </w:p>
          <w:p w:rsidR="0030523A" w:rsidRDefault="00266A76" w:rsidP="000043BB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Suivre les </w:t>
            </w:r>
            <w:r w:rsidR="00EB314D">
              <w:rPr>
                <w:rFonts w:cstheme="minorHAnsi"/>
                <w:sz w:val="20"/>
                <w:szCs w:val="20"/>
              </w:rPr>
              <w:t>opérations de consolidation</w:t>
            </w:r>
            <w:r w:rsidR="00483435">
              <w:rPr>
                <w:rFonts w:cstheme="minorHAnsi"/>
                <w:sz w:val="20"/>
                <w:szCs w:val="20"/>
              </w:rPr>
              <w:t xml:space="preserve"> d</w:t>
            </w:r>
            <w:r w:rsidR="00EB314D">
              <w:rPr>
                <w:rFonts w:cstheme="minorHAnsi"/>
                <w:sz w:val="20"/>
                <w:szCs w:val="20"/>
              </w:rPr>
              <w:t xml:space="preserve">es documents abîmés, et les </w:t>
            </w:r>
            <w:r>
              <w:rPr>
                <w:rFonts w:cstheme="minorHAnsi"/>
                <w:sz w:val="20"/>
                <w:szCs w:val="20"/>
              </w:rPr>
              <w:t>chantiers de dépoussiérage</w:t>
            </w:r>
            <w:r w:rsidR="00950523">
              <w:rPr>
                <w:rFonts w:cstheme="minorHAnsi"/>
                <w:sz w:val="20"/>
                <w:szCs w:val="20"/>
              </w:rPr>
              <w:t xml:space="preserve"> le cas échéant</w:t>
            </w:r>
          </w:p>
          <w:p w:rsidR="00266A76" w:rsidRDefault="00266A76" w:rsidP="009125F9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50523">
              <w:rPr>
                <w:rFonts w:cstheme="minorHAnsi"/>
                <w:sz w:val="20"/>
                <w:szCs w:val="20"/>
              </w:rPr>
              <w:t>Garantir l</w:t>
            </w:r>
            <w:r w:rsidR="00950523">
              <w:rPr>
                <w:rFonts w:cstheme="minorHAnsi"/>
                <w:sz w:val="20"/>
                <w:szCs w:val="20"/>
              </w:rPr>
              <w:t>a</w:t>
            </w:r>
            <w:r w:rsidRPr="00950523">
              <w:rPr>
                <w:rFonts w:cstheme="minorHAnsi"/>
                <w:sz w:val="20"/>
                <w:szCs w:val="20"/>
              </w:rPr>
              <w:t xml:space="preserve"> sûreté des documents</w:t>
            </w:r>
          </w:p>
          <w:p w:rsidR="00950523" w:rsidRPr="00950523" w:rsidRDefault="00950523" w:rsidP="00950523">
            <w:pPr>
              <w:pStyle w:val="Paragraphedeliste"/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266A76" w:rsidRPr="00BD5E3F" w:rsidRDefault="00266A76" w:rsidP="00EB314D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EB314D">
              <w:rPr>
                <w:rFonts w:cstheme="minorHAnsi"/>
                <w:b/>
                <w:sz w:val="20"/>
                <w:szCs w:val="20"/>
              </w:rPr>
              <w:t>Mission 2 :</w:t>
            </w:r>
            <w:r w:rsidR="004834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314D" w:rsidRPr="00EB314D">
              <w:rPr>
                <w:rFonts w:cstheme="minorHAnsi"/>
                <w:b/>
                <w:sz w:val="20"/>
                <w:szCs w:val="20"/>
              </w:rPr>
              <w:t xml:space="preserve">Connaître les collections et proposer des actions de médiation </w:t>
            </w:r>
            <w:r w:rsidR="00483435">
              <w:rPr>
                <w:rFonts w:cstheme="minorHAnsi"/>
                <w:b/>
                <w:sz w:val="20"/>
                <w:szCs w:val="20"/>
              </w:rPr>
              <w:t xml:space="preserve">culturelle </w:t>
            </w:r>
            <w:r w:rsidR="00EB314D" w:rsidRPr="00EB314D">
              <w:rPr>
                <w:rFonts w:cstheme="minorHAnsi"/>
                <w:b/>
                <w:sz w:val="20"/>
                <w:szCs w:val="20"/>
              </w:rPr>
              <w:t>en partenariat</w:t>
            </w:r>
            <w:r w:rsidR="004834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50523" w:rsidRPr="00EB314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DD302E">
              <w:rPr>
                <w:rFonts w:cstheme="minorHAnsi"/>
                <w:b/>
                <w:sz w:val="20"/>
                <w:szCs w:val="20"/>
              </w:rPr>
              <w:t>2</w:t>
            </w:r>
            <w:r w:rsidR="00950523" w:rsidRPr="00EB314D">
              <w:rPr>
                <w:rFonts w:cstheme="minorHAnsi"/>
                <w:b/>
                <w:sz w:val="20"/>
                <w:szCs w:val="20"/>
              </w:rPr>
              <w:t>0 %</w:t>
            </w:r>
          </w:p>
          <w:p w:rsidR="00F64CB0" w:rsidRDefault="00266A76" w:rsidP="000043BB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Approfondir les analyses actuelles des collections</w:t>
            </w:r>
            <w:r w:rsidR="00BD5E3F">
              <w:rPr>
                <w:rFonts w:cstheme="minorHAnsi"/>
                <w:sz w:val="20"/>
                <w:szCs w:val="20"/>
              </w:rPr>
              <w:t xml:space="preserve"> par une </w:t>
            </w:r>
            <w:r w:rsidR="00F64CB0">
              <w:rPr>
                <w:rFonts w:cstheme="minorHAnsi"/>
                <w:sz w:val="20"/>
                <w:szCs w:val="20"/>
              </w:rPr>
              <w:t xml:space="preserve">étude de </w:t>
            </w:r>
            <w:r w:rsidR="00BD5E3F">
              <w:rPr>
                <w:rFonts w:cstheme="minorHAnsi"/>
                <w:sz w:val="20"/>
                <w:szCs w:val="20"/>
              </w:rPr>
              <w:t>leur ancienneté, de leur composition (à partir des extractions du catalogue)</w:t>
            </w:r>
            <w:r w:rsidR="00F64CB0">
              <w:rPr>
                <w:rFonts w:cstheme="minorHAnsi"/>
                <w:sz w:val="20"/>
                <w:szCs w:val="20"/>
              </w:rPr>
              <w:t xml:space="preserve">, des provenances, et </w:t>
            </w:r>
            <w:r w:rsidR="00BD5E3F">
              <w:rPr>
                <w:rFonts w:cstheme="minorHAnsi"/>
                <w:sz w:val="20"/>
                <w:szCs w:val="20"/>
              </w:rPr>
              <w:t>compléter le cas échéant la liste de</w:t>
            </w:r>
            <w:r w:rsidR="00F64CB0">
              <w:rPr>
                <w:rFonts w:cstheme="minorHAnsi"/>
                <w:sz w:val="20"/>
                <w:szCs w:val="20"/>
              </w:rPr>
              <w:t>s documents particulièrement rares ou précieux</w:t>
            </w:r>
          </w:p>
          <w:p w:rsidR="00F64CB0" w:rsidRPr="009550DF" w:rsidRDefault="00EB314D" w:rsidP="000043BB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Proposer</w:t>
            </w:r>
            <w:r w:rsidR="00483435">
              <w:rPr>
                <w:rFonts w:cstheme="minorHAnsi"/>
                <w:sz w:val="20"/>
                <w:szCs w:val="20"/>
              </w:rPr>
              <w:t xml:space="preserve"> et mettre en œuvre </w:t>
            </w:r>
            <w:r>
              <w:rPr>
                <w:rFonts w:cstheme="minorHAnsi"/>
                <w:sz w:val="20"/>
                <w:szCs w:val="20"/>
              </w:rPr>
              <w:t>des actions de valorisation du patrimoine réalisables durant l’année universitaire 2024-2025 (</w:t>
            </w:r>
            <w:r w:rsidRPr="009550DF">
              <w:rPr>
                <w:rFonts w:cstheme="minorHAnsi"/>
                <w:sz w:val="20"/>
                <w:szCs w:val="20"/>
              </w:rPr>
              <w:t>conférences, petites expositions, etc</w:t>
            </w:r>
            <w:r w:rsidR="0055578B" w:rsidRPr="009550DF">
              <w:rPr>
                <w:rFonts w:cstheme="minorHAnsi"/>
                <w:sz w:val="20"/>
                <w:szCs w:val="20"/>
              </w:rPr>
              <w:t>.</w:t>
            </w:r>
            <w:r w:rsidRPr="009550DF">
              <w:rPr>
                <w:rFonts w:cstheme="minorHAnsi"/>
                <w:sz w:val="20"/>
                <w:szCs w:val="20"/>
              </w:rPr>
              <w:t>)</w:t>
            </w:r>
            <w:r w:rsidR="007A0250" w:rsidRPr="009550DF">
              <w:rPr>
                <w:rFonts w:cstheme="minorHAnsi"/>
                <w:sz w:val="20"/>
                <w:szCs w:val="20"/>
              </w:rPr>
              <w:t>, participer à la préparation et à la mise en œuvre de la Nuit de la lecture sur la thématique du patrimoine</w:t>
            </w:r>
          </w:p>
          <w:p w:rsidR="00F64CB0" w:rsidRPr="004A20E0" w:rsidRDefault="00F64CB0" w:rsidP="000043BB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043BB" w:rsidRPr="00AE1358" w:rsidRDefault="00F64CB0" w:rsidP="00EB31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Mission </w:t>
            </w:r>
            <w:r w:rsidR="00BD5E3F">
              <w:rPr>
                <w:rFonts w:asciiTheme="minorHAnsi" w:hAnsiTheme="minorHAnsi" w:cstheme="minorHAnsi"/>
                <w:b/>
                <w:sz w:val="20"/>
                <w:szCs w:val="20"/>
              </w:rPr>
              <w:t>3 :</w:t>
            </w:r>
            <w:r w:rsidR="00C77A66" w:rsidRPr="004A20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B314D">
              <w:rPr>
                <w:rFonts w:asciiTheme="minorHAnsi" w:hAnsiTheme="minorHAnsi" w:cstheme="minorHAnsi"/>
                <w:b/>
                <w:sz w:val="20"/>
                <w:szCs w:val="20"/>
              </w:rPr>
              <w:t>en concertation avec le responsable des collections de la BU, p</w:t>
            </w:r>
            <w:r w:rsidR="00950523">
              <w:rPr>
                <w:rFonts w:asciiTheme="minorHAnsi" w:hAnsiTheme="minorHAnsi" w:cstheme="minorHAnsi"/>
                <w:b/>
                <w:sz w:val="20"/>
                <w:szCs w:val="20"/>
              </w:rPr>
              <w:t>iloter</w:t>
            </w:r>
            <w:r w:rsidR="00BD5E3F" w:rsidRPr="009505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les </w:t>
            </w:r>
            <w:r w:rsidR="00BD5E3F" w:rsidRPr="00AE13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chantiers de </w:t>
            </w:r>
            <w:r w:rsidR="000043BB" w:rsidRPr="00AE13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traitement documentaire </w:t>
            </w:r>
            <w:r w:rsidR="00EB314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et participer au catalogage </w:t>
            </w:r>
            <w:r w:rsidR="00950523" w:rsidRPr="00AE135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DD302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4</w:t>
            </w:r>
            <w:r w:rsidR="00950523" w:rsidRPr="00AE135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0 %</w:t>
            </w:r>
          </w:p>
          <w:p w:rsidR="00B031FC" w:rsidRDefault="00B031FC" w:rsidP="009505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Cataloguer les</w:t>
            </w:r>
            <w:r w:rsidR="00EB314D">
              <w:rPr>
                <w:rFonts w:cstheme="minorHAnsi"/>
                <w:sz w:val="20"/>
                <w:szCs w:val="20"/>
              </w:rPr>
              <w:t xml:space="preserve"> documents d</w:t>
            </w:r>
            <w:r>
              <w:rPr>
                <w:rFonts w:cstheme="minorHAnsi"/>
                <w:sz w:val="20"/>
                <w:szCs w:val="20"/>
              </w:rPr>
              <w:t>ans ALMA et dans le SUDOC</w:t>
            </w:r>
            <w:r w:rsidR="00483435">
              <w:rPr>
                <w:rFonts w:cstheme="minorHAnsi"/>
                <w:sz w:val="20"/>
                <w:szCs w:val="20"/>
              </w:rPr>
              <w:t> : périodiques essentiellement, monographies</w:t>
            </w:r>
          </w:p>
          <w:p w:rsidR="00EB314D" w:rsidRPr="00AE1358" w:rsidRDefault="00EB314D" w:rsidP="00EB314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Rendre compte régulièrement de l’avancement des chantiers</w:t>
            </w:r>
          </w:p>
          <w:p w:rsidR="00B031FC" w:rsidRPr="00AE1358" w:rsidRDefault="00B031FC" w:rsidP="009505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Contribuer aux chantiers de reprise des notices défectueuses</w:t>
            </w:r>
          </w:p>
          <w:p w:rsidR="00EB314D" w:rsidRDefault="00EB314D" w:rsidP="00EB314D">
            <w:pPr>
              <w:pStyle w:val="Default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  <w:p w:rsidR="00BD5E3F" w:rsidRPr="00AE1358" w:rsidRDefault="0039670A" w:rsidP="00EB314D">
            <w:pPr>
              <w:pStyle w:val="Default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E1358">
              <w:rPr>
                <w:rFonts w:cstheme="minorHAnsi"/>
                <w:b/>
                <w:bCs/>
                <w:color w:val="auto"/>
                <w:sz w:val="20"/>
                <w:szCs w:val="20"/>
              </w:rPr>
              <w:t>Mission 3 </w:t>
            </w:r>
            <w:r w:rsidRPr="00483435">
              <w:rPr>
                <w:rFonts w:cstheme="minorHAnsi"/>
                <w:bCs/>
                <w:color w:val="auto"/>
                <w:sz w:val="20"/>
                <w:szCs w:val="20"/>
              </w:rPr>
              <w:t xml:space="preserve">: </w:t>
            </w:r>
            <w:r w:rsidR="00EB314D" w:rsidRPr="004834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Assurer le suivi de la numérisation et la mise en ligne de documents numériques dans Pulsar :</w:t>
            </w:r>
            <w:r w:rsidR="00950523" w:rsidRPr="00AE1358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20 %</w:t>
            </w:r>
          </w:p>
          <w:p w:rsidR="00AE1358" w:rsidRDefault="00EB314D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Suivre l’avancement des projets de numérisation, garantir la qualité</w:t>
            </w:r>
            <w:r w:rsidR="00483435">
              <w:rPr>
                <w:rFonts w:cstheme="minorHAnsi"/>
                <w:sz w:val="20"/>
                <w:szCs w:val="20"/>
              </w:rPr>
              <w:t xml:space="preserve"> d</w:t>
            </w:r>
            <w:r w:rsidR="007A0250">
              <w:rPr>
                <w:rFonts w:cstheme="minorHAnsi"/>
                <w:sz w:val="20"/>
                <w:szCs w:val="20"/>
              </w:rPr>
              <w:t>e la production, gérer les flux de documents numériques</w:t>
            </w:r>
          </w:p>
          <w:p w:rsidR="00EB314D" w:rsidRDefault="00EB314D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Assurer la mise en ligne dans Pulsar de documents</w:t>
            </w:r>
            <w:r w:rsidR="00483435">
              <w:rPr>
                <w:rFonts w:cstheme="minorHAnsi"/>
                <w:sz w:val="20"/>
                <w:szCs w:val="20"/>
              </w:rPr>
              <w:t xml:space="preserve"> déjà numérisés</w:t>
            </w:r>
            <w:r>
              <w:rPr>
                <w:rFonts w:cstheme="minorHAnsi"/>
                <w:sz w:val="20"/>
                <w:szCs w:val="20"/>
              </w:rPr>
              <w:t xml:space="preserve"> (manuscrits, iconographie)</w:t>
            </w:r>
          </w:p>
          <w:p w:rsidR="00EB314D" w:rsidRPr="00EB314D" w:rsidRDefault="009550DF" w:rsidP="00EB314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Signaler en Dublin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</w:t>
            </w:r>
            <w:r w:rsidR="00EB314D">
              <w:rPr>
                <w:rFonts w:cstheme="minorHAnsi"/>
                <w:sz w:val="20"/>
                <w:szCs w:val="20"/>
              </w:rPr>
              <w:t>es documents</w:t>
            </w:r>
            <w:r>
              <w:rPr>
                <w:rFonts w:cstheme="minorHAnsi"/>
                <w:sz w:val="20"/>
                <w:szCs w:val="20"/>
              </w:rPr>
              <w:t xml:space="preserve"> mis </w:t>
            </w:r>
            <w:r w:rsidR="00483435">
              <w:rPr>
                <w:rFonts w:cstheme="minorHAnsi"/>
                <w:sz w:val="20"/>
                <w:szCs w:val="20"/>
              </w:rPr>
              <w:t>en ligne</w:t>
            </w:r>
            <w:r w:rsidR="00EB314D">
              <w:rPr>
                <w:rFonts w:cstheme="minorHAnsi"/>
                <w:sz w:val="20"/>
                <w:szCs w:val="20"/>
              </w:rPr>
              <w:t xml:space="preserve"> dans Pulsar dans l’autre</w:t>
            </w:r>
            <w:r>
              <w:rPr>
                <w:rFonts w:cstheme="minorHAnsi"/>
                <w:sz w:val="20"/>
                <w:szCs w:val="20"/>
              </w:rPr>
              <w:t>, communiquer sur l’avancement du catalogage</w:t>
            </w:r>
          </w:p>
          <w:p w:rsidR="00AE1358" w:rsidRDefault="00AE1358" w:rsidP="00AE135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AE1358" w:rsidRPr="00581CF2" w:rsidRDefault="00AE1358" w:rsidP="00AE135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81CF2">
              <w:rPr>
                <w:rFonts w:cstheme="minorHAnsi"/>
                <w:b/>
                <w:sz w:val="20"/>
                <w:szCs w:val="20"/>
              </w:rPr>
              <w:t>Mission 4 : Participation au service public : 10 %</w:t>
            </w:r>
          </w:p>
          <w:p w:rsidR="00AE1358" w:rsidRPr="00581CF2" w:rsidRDefault="00AE1358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81CF2">
              <w:rPr>
                <w:rFonts w:cstheme="minorHAnsi"/>
                <w:sz w:val="20"/>
                <w:szCs w:val="20"/>
              </w:rPr>
              <w:t>Permanence d’accueil et renseignement du public</w:t>
            </w:r>
          </w:p>
          <w:p w:rsidR="00AE1358" w:rsidRPr="00581CF2" w:rsidRDefault="00483435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samedis par an (de septembre à juin)</w:t>
            </w:r>
          </w:p>
          <w:p w:rsidR="005573B9" w:rsidRPr="00950523" w:rsidRDefault="005573B9" w:rsidP="00950523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Savoirs (limités à 7) :</w:t>
            </w:r>
          </w:p>
          <w:p w:rsidR="00265691" w:rsidRPr="004A20E0" w:rsidRDefault="0026569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A20E0" w:rsidRPr="004A20E0" w:rsidRDefault="00265691" w:rsidP="004A20E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Excellente connaissance de l’activité et de l’environnement institutionnel des BU</w:t>
            </w:r>
          </w:p>
          <w:p w:rsidR="00CB6DBF" w:rsidRDefault="00822268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CB6DBF">
              <w:rPr>
                <w:rFonts w:cstheme="minorHAnsi"/>
                <w:color w:val="000000"/>
                <w:sz w:val="20"/>
                <w:szCs w:val="20"/>
              </w:rPr>
              <w:t>Savoir mener l’étude scientifique d’un fonds d’archives ou d’une bibliothèque</w:t>
            </w:r>
          </w:p>
          <w:p w:rsidR="00822268" w:rsidRDefault="00CB6DBF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483435">
              <w:rPr>
                <w:rFonts w:cstheme="minorHAnsi"/>
                <w:color w:val="000000"/>
                <w:sz w:val="20"/>
                <w:szCs w:val="20"/>
              </w:rPr>
              <w:t>Bonne c</w:t>
            </w:r>
            <w:r>
              <w:rPr>
                <w:rFonts w:cstheme="minorHAnsi"/>
                <w:color w:val="000000"/>
                <w:sz w:val="20"/>
                <w:szCs w:val="20"/>
              </w:rPr>
              <w:t>onnaissance de l’histoire lorraine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3A6293">
              <w:rPr>
                <w:rFonts w:cstheme="minorHAnsi"/>
                <w:color w:val="000000"/>
                <w:sz w:val="20"/>
                <w:szCs w:val="20"/>
              </w:rPr>
              <w:t>Très bonne connaissance des bibliothèques numériques patrimoniales, bonne connaissance d’</w:t>
            </w:r>
            <w:proofErr w:type="spellStart"/>
            <w:r w:rsidR="003A6293">
              <w:rPr>
                <w:rFonts w:cstheme="minorHAnsi"/>
                <w:color w:val="000000"/>
                <w:sz w:val="20"/>
                <w:szCs w:val="20"/>
              </w:rPr>
              <w:t>Omeka</w:t>
            </w:r>
            <w:proofErr w:type="spellEnd"/>
            <w:r w:rsidR="003A6293">
              <w:rPr>
                <w:rFonts w:cstheme="minorHAnsi"/>
                <w:color w:val="000000"/>
                <w:sz w:val="20"/>
                <w:szCs w:val="20"/>
              </w:rPr>
              <w:t xml:space="preserve"> S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 xml:space="preserve">- Excellente connaissance des règles et principes de la conservation du patrimoine écrit </w:t>
            </w:r>
          </w:p>
          <w:p w:rsid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>- Maîtrise des outils et méthodes</w:t>
            </w:r>
            <w:r w:rsidR="00CB6DBF">
              <w:rPr>
                <w:rFonts w:cstheme="minorHAnsi"/>
                <w:color w:val="000000"/>
                <w:sz w:val="20"/>
                <w:szCs w:val="20"/>
              </w:rPr>
              <w:t xml:space="preserve"> de valorisation du patrimoine, capacité à innover dans ce domaine</w:t>
            </w:r>
          </w:p>
          <w:p w:rsidR="003A6293" w:rsidRPr="004A20E0" w:rsidRDefault="003A6293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Savoir rédiger des documents de communication et de médiation</w:t>
            </w:r>
          </w:p>
          <w:p w:rsidR="004A20E0" w:rsidRPr="004A20E0" w:rsidRDefault="004A20E0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Savoir</w:t>
            </w:r>
            <w:r w:rsidR="00934961" w:rsidRPr="004A20E0">
              <w:rPr>
                <w:rFonts w:cstheme="minorHAnsi"/>
                <w:b/>
                <w:sz w:val="20"/>
                <w:szCs w:val="20"/>
                <w:u w:val="single"/>
              </w:rPr>
              <w:t>-</w:t>
            </w: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faire opérationnels (limités à 7) :</w:t>
            </w:r>
          </w:p>
          <w:p w:rsidR="003A6293" w:rsidRPr="00CE7F47" w:rsidRDefault="003A6293" w:rsidP="00CB6DBF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color w:val="000000"/>
                <w:sz w:val="20"/>
                <w:szCs w:val="20"/>
              </w:rPr>
              <w:t xml:space="preserve">Expérience avérée dans le catalogage de livres et périodiques en </w:t>
            </w:r>
            <w:proofErr w:type="spellStart"/>
            <w:r w:rsidRPr="00CE7F47">
              <w:rPr>
                <w:rFonts w:cstheme="minorHAnsi"/>
                <w:color w:val="000000"/>
                <w:sz w:val="20"/>
                <w:szCs w:val="20"/>
              </w:rPr>
              <w:t>Unimarc</w:t>
            </w:r>
            <w:proofErr w:type="spellEnd"/>
          </w:p>
          <w:p w:rsidR="00CB6DBF" w:rsidRPr="00CE7F47" w:rsidRDefault="0002482A" w:rsidP="003A6293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Très bonnes</w:t>
            </w:r>
            <w:r w:rsidR="00CB6DBF" w:rsidRPr="00CE7F47">
              <w:rPr>
                <w:rFonts w:cstheme="minorHAnsi"/>
                <w:sz w:val="20"/>
                <w:szCs w:val="20"/>
              </w:rPr>
              <w:t xml:space="preserve"> capacités d’organisation, de rigueur, fiabilité</w:t>
            </w:r>
          </w:p>
          <w:p w:rsidR="00822268" w:rsidRPr="00CE7F47" w:rsidRDefault="00483435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Expérience avérée dans la mise en œuvre de projets de médiation culturelle</w:t>
            </w:r>
          </w:p>
          <w:p w:rsidR="004A20E0" w:rsidRPr="00CE7F47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Innover, proposer de nou</w:t>
            </w:r>
            <w:r w:rsidR="00CB6DBF" w:rsidRPr="00CE7F47">
              <w:rPr>
                <w:rFonts w:cstheme="minorHAnsi"/>
                <w:sz w:val="20"/>
                <w:szCs w:val="20"/>
              </w:rPr>
              <w:t>veaux projets et les conduire</w:t>
            </w:r>
          </w:p>
          <w:p w:rsidR="004A20E0" w:rsidRPr="00CE7F47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Faire preuve de curiosité intellectuelle</w:t>
            </w:r>
            <w:r w:rsidR="00CB6DBF" w:rsidRPr="00CE7F47">
              <w:rPr>
                <w:rFonts w:cstheme="minorHAnsi"/>
                <w:sz w:val="20"/>
                <w:szCs w:val="20"/>
              </w:rPr>
              <w:t>, savoir trouver et utiliser les sources pour une étude de fonds</w:t>
            </w:r>
          </w:p>
          <w:p w:rsidR="004A20E0" w:rsidRPr="00CE7F47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Respecter et faire respecter les règles et procédures</w:t>
            </w:r>
          </w:p>
          <w:p w:rsidR="00822268" w:rsidRPr="00CE7F47" w:rsidRDefault="004A20E0" w:rsidP="00822268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 xml:space="preserve">Anticiper et </w:t>
            </w:r>
            <w:r w:rsidR="00CB6DBF" w:rsidRPr="00CE7F47">
              <w:rPr>
                <w:rFonts w:cstheme="minorHAnsi"/>
                <w:sz w:val="20"/>
                <w:szCs w:val="20"/>
              </w:rPr>
              <w:t>proposer</w:t>
            </w:r>
            <w:r w:rsidRPr="00CE7F47">
              <w:rPr>
                <w:rFonts w:cstheme="minorHAnsi"/>
                <w:sz w:val="20"/>
                <w:szCs w:val="20"/>
              </w:rPr>
              <w:t xml:space="preserve"> des initiatives</w:t>
            </w:r>
            <w:r w:rsidR="00822268" w:rsidRPr="00CE7F4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34961" w:rsidRPr="00CE7F47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CE7F47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E7F47">
              <w:rPr>
                <w:rFonts w:cstheme="minorHAnsi"/>
                <w:b/>
                <w:sz w:val="20"/>
                <w:szCs w:val="20"/>
                <w:u w:val="single"/>
              </w:rPr>
              <w:t>Compétences relationnelles</w:t>
            </w:r>
            <w:r w:rsidR="008648A0" w:rsidRPr="00CE7F47">
              <w:rPr>
                <w:rFonts w:cstheme="minorHAnsi"/>
                <w:b/>
                <w:sz w:val="20"/>
                <w:szCs w:val="20"/>
                <w:u w:val="single"/>
              </w:rPr>
              <w:t xml:space="preserve"> (limité</w:t>
            </w:r>
            <w:r w:rsidRPr="00CE7F47">
              <w:rPr>
                <w:rFonts w:cstheme="minorHAnsi"/>
                <w:b/>
                <w:sz w:val="20"/>
                <w:szCs w:val="20"/>
                <w:u w:val="single"/>
              </w:rPr>
              <w:t>e</w:t>
            </w:r>
            <w:r w:rsidR="008648A0" w:rsidRPr="00CE7F47">
              <w:rPr>
                <w:rFonts w:cstheme="minorHAnsi"/>
                <w:b/>
                <w:sz w:val="20"/>
                <w:szCs w:val="20"/>
                <w:u w:val="single"/>
              </w:rPr>
              <w:t>s à 7) </w:t>
            </w:r>
            <w:r w:rsidR="00C77A66" w:rsidRPr="00CE7F47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:rsidR="00827ACB" w:rsidRPr="00CE7F47" w:rsidRDefault="00827ACB" w:rsidP="00822268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822268" w:rsidRPr="00CE7F47" w:rsidRDefault="00934961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-</w:t>
            </w:r>
            <w:r w:rsidR="004A20E0" w:rsidRPr="00CE7F47">
              <w:rPr>
                <w:rFonts w:cstheme="minorHAnsi"/>
                <w:sz w:val="20"/>
                <w:szCs w:val="20"/>
              </w:rPr>
              <w:t xml:space="preserve"> </w:t>
            </w:r>
            <w:r w:rsidR="00822268" w:rsidRPr="00CE7F47">
              <w:rPr>
                <w:rFonts w:cstheme="minorHAnsi"/>
                <w:sz w:val="20"/>
                <w:szCs w:val="20"/>
              </w:rPr>
              <w:t>Très bonnes capacités de communication</w:t>
            </w:r>
            <w:r w:rsidR="00DD302E" w:rsidRPr="00CE7F47">
              <w:rPr>
                <w:rFonts w:cstheme="minorHAnsi"/>
                <w:sz w:val="20"/>
                <w:szCs w:val="20"/>
              </w:rPr>
              <w:t xml:space="preserve"> avec des ser</w:t>
            </w:r>
            <w:bookmarkStart w:id="0" w:name="_GoBack"/>
            <w:bookmarkEnd w:id="0"/>
            <w:r w:rsidR="00DD302E" w:rsidRPr="00CE7F47">
              <w:rPr>
                <w:rFonts w:cstheme="minorHAnsi"/>
                <w:sz w:val="20"/>
                <w:szCs w:val="20"/>
              </w:rPr>
              <w:t>vices ou partenaires différents</w:t>
            </w:r>
          </w:p>
          <w:p w:rsidR="004A20E0" w:rsidRPr="00CE7F47" w:rsidRDefault="00822268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 xml:space="preserve">- Savoir </w:t>
            </w:r>
            <w:r w:rsidR="004A20E0" w:rsidRPr="00CE7F47">
              <w:rPr>
                <w:rFonts w:cstheme="minorHAnsi"/>
                <w:sz w:val="20"/>
                <w:szCs w:val="20"/>
              </w:rPr>
              <w:t>transmettre de l’information, des savoirs, des expériences</w:t>
            </w:r>
          </w:p>
          <w:p w:rsidR="004A20E0" w:rsidRPr="00CE7F47" w:rsidRDefault="004A20E0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E7F47">
              <w:rPr>
                <w:rFonts w:cstheme="minorHAnsi"/>
                <w:sz w:val="20"/>
                <w:szCs w:val="20"/>
              </w:rPr>
              <w:t>Etre</w:t>
            </w:r>
            <w:proofErr w:type="spellEnd"/>
            <w:r w:rsidRPr="00CE7F47">
              <w:rPr>
                <w:rFonts w:cstheme="minorHAnsi"/>
                <w:sz w:val="20"/>
                <w:szCs w:val="20"/>
              </w:rPr>
              <w:t xml:space="preserve"> </w:t>
            </w:r>
            <w:r w:rsidR="00822268" w:rsidRPr="00CE7F47">
              <w:rPr>
                <w:rFonts w:cstheme="minorHAnsi"/>
                <w:sz w:val="20"/>
                <w:szCs w:val="20"/>
              </w:rPr>
              <w:t>capable de suivre des projets selon une organisation</w:t>
            </w:r>
            <w:r w:rsidRPr="00CE7F47">
              <w:rPr>
                <w:rFonts w:cstheme="minorHAnsi"/>
                <w:sz w:val="20"/>
                <w:szCs w:val="20"/>
              </w:rPr>
              <w:t xml:space="preserve"> transversal</w:t>
            </w:r>
            <w:r w:rsidR="00822268" w:rsidRPr="00CE7F47">
              <w:rPr>
                <w:rFonts w:cstheme="minorHAnsi"/>
                <w:sz w:val="20"/>
                <w:szCs w:val="20"/>
              </w:rPr>
              <w:t>e</w:t>
            </w:r>
          </w:p>
          <w:p w:rsidR="00822268" w:rsidRPr="00CE7F47" w:rsidRDefault="00822268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- Très bonnes capacités d’écoute, de dialogue, diplomatie</w:t>
            </w:r>
          </w:p>
          <w:p w:rsidR="00822268" w:rsidRPr="004A20E0" w:rsidRDefault="00822268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F47">
              <w:rPr>
                <w:rFonts w:cstheme="minorHAnsi"/>
                <w:sz w:val="20"/>
                <w:szCs w:val="20"/>
              </w:rPr>
              <w:t>- Très bonnes capacité</w:t>
            </w:r>
            <w:r w:rsidR="00132EED" w:rsidRPr="00CE7F47">
              <w:rPr>
                <w:rFonts w:cstheme="minorHAnsi"/>
                <w:sz w:val="20"/>
                <w:szCs w:val="20"/>
              </w:rPr>
              <w:t>s</w:t>
            </w:r>
            <w:r w:rsidRPr="00CE7F47">
              <w:rPr>
                <w:rFonts w:cstheme="minorHAnsi"/>
                <w:sz w:val="20"/>
                <w:szCs w:val="20"/>
              </w:rPr>
              <w:t xml:space="preserve"> à impulser des projets, à motiver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404B2" w:rsidRPr="004A20E0" w:rsidRDefault="001404B2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</w:t>
            </w:r>
            <w:r w:rsidR="00822268" w:rsidRPr="004A20E0">
              <w:rPr>
                <w:rFonts w:cstheme="minorHAnsi"/>
                <w:sz w:val="20"/>
                <w:szCs w:val="20"/>
              </w:rPr>
              <w:t>endre compte</w:t>
            </w:r>
            <w:r>
              <w:rPr>
                <w:rFonts w:cstheme="minorHAnsi"/>
                <w:sz w:val="20"/>
                <w:szCs w:val="20"/>
              </w:rPr>
              <w:t xml:space="preserve"> régulièrement à sa hiérarchie et savoir se positionner dans une organisation complexe</w:t>
            </w:r>
          </w:p>
          <w:p w:rsidR="00C77A66" w:rsidRPr="004A20E0" w:rsidRDefault="00C77A66" w:rsidP="00DD302E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CONDITIONS ET CONTEXTE DE TRAVAIL</w:t>
            </w:r>
          </w:p>
        </w:tc>
      </w:tr>
      <w:tr w:rsidR="00C77A66" w:rsidRPr="004A20E0" w:rsidTr="00CE4EE6">
        <w:tc>
          <w:tcPr>
            <w:tcW w:w="9212" w:type="dxa"/>
          </w:tcPr>
          <w:p w:rsidR="00C77A66" w:rsidRPr="00AE1358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>TEMPS DE TRAVAIL :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 xml:space="preserve">Pics d’activités possibles : </w:t>
            </w:r>
            <w:r w:rsidR="00E623AC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AE1358">
              <w:rPr>
                <w:rFonts w:cstheme="minorHAnsi"/>
                <w:sz w:val="20"/>
                <w:szCs w:val="20"/>
              </w:rPr>
              <w:t xml:space="preserve"> OUI / NON (si oui préciser les fréquences et périodes éventuelles)</w:t>
            </w:r>
          </w:p>
          <w:p w:rsidR="00C77A66" w:rsidRPr="00AE1358" w:rsidRDefault="00B728C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En fonction de la programmation culturelle de la mission « Fonds patrimoniaux et numérisation »</w:t>
            </w:r>
          </w:p>
          <w:p w:rsidR="00B728C6" w:rsidRPr="00AE1358" w:rsidRDefault="00B728C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>Modalités particulières de temps de travail (cf. règlement de gestion UL</w:t>
            </w:r>
            <w:r w:rsidRPr="00AE1358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8648A0" w:rsidRPr="00AE1358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AE1358">
              <w:rPr>
                <w:rFonts w:cstheme="minorHAnsi"/>
                <w:sz w:val="20"/>
                <w:szCs w:val="20"/>
                <w:u w:val="single"/>
              </w:rPr>
              <w:t xml:space="preserve">: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cstheme="minorHAnsi"/>
                <w:sz w:val="20"/>
                <w:szCs w:val="20"/>
              </w:rPr>
              <w:t xml:space="preserve"> SANS OBJET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Astreintes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Permanences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Horaires décalés </w:t>
            </w:r>
            <w:r w:rsidR="0070749E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DD302E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Travail le weekend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Travail de nuit 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Travail pendant les périodes de fermeture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Précisions complémentaires le cas échéant :</w:t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DEPLACEMENTS PROFESSIONNELS</w:t>
            </w:r>
            <w:r w:rsidR="00A76AD3" w:rsidRPr="004A20E0">
              <w:rPr>
                <w:rFonts w:cstheme="minorHAnsi"/>
                <w:b/>
                <w:sz w:val="20"/>
                <w:szCs w:val="20"/>
                <w:u w:val="single"/>
              </w:rPr>
              <w:t> :</w:t>
            </w:r>
          </w:p>
          <w:p w:rsidR="00C77A66" w:rsidRPr="004A20E0" w:rsidRDefault="00C77A66" w:rsidP="00A76AD3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Au sein de l’UL :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Occasionnel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Intermittent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Fréquent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Permanent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En dehors de l’UL :</w:t>
            </w:r>
          </w:p>
          <w:p w:rsidR="00C77A66" w:rsidRPr="004A20E0" w:rsidRDefault="00581CF2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Occasionnel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Intermittent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Fréquent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Permanent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Précisions complémentaires le cas échéant :</w:t>
            </w: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PERIMETRE DU POSTE - RELATIONS FONCTIONNELLES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ind w:left="6096" w:hanging="6096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Travail plutôt seul                              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Travail plutôt en équipe                   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Travail régulièrement au </w:t>
            </w:r>
          </w:p>
          <w:p w:rsidR="00C77A66" w:rsidRPr="004A20E0" w:rsidRDefault="00C77A66" w:rsidP="00C77A66">
            <w:pPr>
              <w:tabs>
                <w:tab w:val="left" w:pos="1800"/>
              </w:tabs>
              <w:ind w:left="6096" w:hanging="6096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proofErr w:type="gramStart"/>
            <w:r w:rsidRPr="004A20E0">
              <w:rPr>
                <w:rFonts w:cstheme="minorHAnsi"/>
                <w:sz w:val="20"/>
                <w:szCs w:val="20"/>
              </w:rPr>
              <w:t>contact</w:t>
            </w:r>
            <w:proofErr w:type="gramEnd"/>
            <w:r w:rsidRPr="004A20E0">
              <w:rPr>
                <w:rFonts w:cstheme="minorHAnsi"/>
                <w:sz w:val="20"/>
                <w:szCs w:val="20"/>
              </w:rPr>
              <w:t xml:space="preserve"> du public / des usagers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Partenaires (internes/externes)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Partenaires </w:t>
            </w:r>
            <w:r w:rsidR="00D61403" w:rsidRPr="004A20E0">
              <w:rPr>
                <w:rFonts w:cstheme="minorHAnsi"/>
                <w:sz w:val="20"/>
                <w:szCs w:val="20"/>
              </w:rPr>
              <w:t xml:space="preserve">internes fonctions, structures </w:t>
            </w:r>
            <w:r w:rsidRPr="004A20E0">
              <w:rPr>
                <w:rFonts w:cstheme="minorHAnsi"/>
                <w:sz w:val="20"/>
                <w:szCs w:val="20"/>
              </w:rPr>
              <w:t>ou services</w:t>
            </w:r>
            <w:r w:rsidR="00D61403" w:rsidRPr="004A20E0">
              <w:rPr>
                <w:rFonts w:cstheme="minorHAnsi"/>
                <w:sz w:val="20"/>
                <w:szCs w:val="20"/>
              </w:rPr>
              <w:t xml:space="preserve"> (limités aux 3 principaux)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5978"/>
            </w:tblGrid>
            <w:tr w:rsidR="00C77A66" w:rsidRPr="004A20E0" w:rsidTr="001404B2">
              <w:trPr>
                <w:trHeight w:val="688"/>
              </w:trPr>
              <w:tc>
                <w:tcPr>
                  <w:tcW w:w="2852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Liens avec d’autres postes ou services</w:t>
                  </w:r>
                </w:p>
              </w:tc>
              <w:tc>
                <w:tcPr>
                  <w:tcW w:w="5978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Nature du lien (travail collaboratif et journalier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/ échange hebdomadaire/ mensuel, collaboration ponctuelle)</w:t>
                  </w:r>
                </w:p>
              </w:tc>
            </w:tr>
            <w:tr w:rsidR="00C77A66" w:rsidRPr="00827ACB" w:rsidTr="001404B2">
              <w:trPr>
                <w:trHeight w:val="415"/>
              </w:trPr>
              <w:tc>
                <w:tcPr>
                  <w:tcW w:w="2852" w:type="dxa"/>
                </w:tcPr>
                <w:p w:rsidR="00C77A66" w:rsidRPr="001404B2" w:rsidRDefault="0002482A" w:rsidP="0002482A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404B2">
                    <w:rPr>
                      <w:rFonts w:cstheme="minorHAnsi"/>
                      <w:b/>
                      <w:sz w:val="20"/>
                      <w:szCs w:val="20"/>
                    </w:rPr>
                    <w:t>Mission Politique documentaire et SIGB</w:t>
                  </w:r>
                </w:p>
              </w:tc>
              <w:tc>
                <w:tcPr>
                  <w:tcW w:w="5978" w:type="dxa"/>
                </w:tcPr>
                <w:p w:rsidR="00C77A66" w:rsidRPr="00827ACB" w:rsidRDefault="00094B83" w:rsidP="00CE4EE6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27ACB">
                    <w:rPr>
                      <w:rFonts w:cstheme="minorHAnsi"/>
                      <w:sz w:val="20"/>
                      <w:szCs w:val="20"/>
                    </w:rPr>
                    <w:t xml:space="preserve">Travail collaboratif </w:t>
                  </w:r>
                  <w:r w:rsidR="00DD302E">
                    <w:rPr>
                      <w:rFonts w:cstheme="minorHAnsi"/>
                      <w:sz w:val="20"/>
                      <w:szCs w:val="20"/>
                    </w:rPr>
                    <w:t>régulier</w:t>
                  </w:r>
                </w:p>
              </w:tc>
            </w:tr>
            <w:tr w:rsidR="00C77A66" w:rsidRPr="004A20E0" w:rsidTr="001404B2">
              <w:trPr>
                <w:trHeight w:val="643"/>
              </w:trPr>
              <w:tc>
                <w:tcPr>
                  <w:tcW w:w="2852" w:type="dxa"/>
                </w:tcPr>
                <w:p w:rsidR="00C77A66" w:rsidRPr="001404B2" w:rsidRDefault="00DD302E" w:rsidP="0002482A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Agent chargé de la</w:t>
                  </w:r>
                  <w:r w:rsidR="0002482A">
                    <w:rPr>
                      <w:rFonts w:cstheme="minorHAnsi"/>
                      <w:b/>
                      <w:sz w:val="20"/>
                      <w:szCs w:val="20"/>
                    </w:rPr>
                    <w:t xml:space="preserve"> numérisation</w:t>
                  </w:r>
                </w:p>
              </w:tc>
              <w:tc>
                <w:tcPr>
                  <w:tcW w:w="5978" w:type="dxa"/>
                </w:tcPr>
                <w:p w:rsidR="0002482A" w:rsidRPr="00827ACB" w:rsidRDefault="00DD302E" w:rsidP="0002482A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27ACB">
                    <w:rPr>
                      <w:rFonts w:cstheme="minorHAnsi"/>
                      <w:sz w:val="20"/>
                      <w:szCs w:val="20"/>
                    </w:rPr>
                    <w:t xml:space="preserve">Travail collaboratif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régulier</w:t>
                  </w:r>
                </w:p>
              </w:tc>
            </w:tr>
            <w:tr w:rsidR="001404B2" w:rsidRPr="004A20E0" w:rsidTr="001404B2">
              <w:trPr>
                <w:trHeight w:val="610"/>
              </w:trPr>
              <w:tc>
                <w:tcPr>
                  <w:tcW w:w="2852" w:type="dxa"/>
                </w:tcPr>
                <w:p w:rsidR="001404B2" w:rsidRPr="001404B2" w:rsidRDefault="001404B2" w:rsidP="001404B2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404B2">
                    <w:rPr>
                      <w:rFonts w:cstheme="minorHAnsi"/>
                      <w:b/>
                      <w:sz w:val="20"/>
                      <w:szCs w:val="20"/>
                    </w:rPr>
                    <w:t>Agents chargés de collections patrimoniales (C)</w:t>
                  </w:r>
                </w:p>
              </w:tc>
              <w:tc>
                <w:tcPr>
                  <w:tcW w:w="5978" w:type="dxa"/>
                </w:tcPr>
                <w:p w:rsidR="001404B2" w:rsidRDefault="001404B2" w:rsidP="00641D54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Travail collaboratif</w:t>
                  </w:r>
                  <w:r w:rsidR="00641D54">
                    <w:rPr>
                      <w:rFonts w:cstheme="minorHAnsi"/>
                      <w:sz w:val="20"/>
                      <w:szCs w:val="20"/>
                    </w:rPr>
                    <w:t xml:space="preserve"> régulier</w:t>
                  </w:r>
                </w:p>
              </w:tc>
            </w:tr>
            <w:tr w:rsidR="00A93244" w:rsidRPr="004A20E0" w:rsidTr="001404B2">
              <w:tc>
                <w:tcPr>
                  <w:tcW w:w="2852" w:type="dxa"/>
                </w:tcPr>
                <w:p w:rsidR="00A93244" w:rsidRPr="001404B2" w:rsidRDefault="0002482A" w:rsidP="00A93244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lastRenderedPageBreak/>
                    <w:t>Mission Action Culturelle et Communication</w:t>
                  </w:r>
                </w:p>
              </w:tc>
              <w:tc>
                <w:tcPr>
                  <w:tcW w:w="5978" w:type="dxa"/>
                </w:tcPr>
                <w:p w:rsidR="00A93244" w:rsidRPr="00827ACB" w:rsidRDefault="00094B83" w:rsidP="00E514FF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27ACB">
                    <w:rPr>
                      <w:rFonts w:cstheme="minorHAnsi"/>
                      <w:sz w:val="20"/>
                      <w:szCs w:val="20"/>
                    </w:rPr>
                    <w:t xml:space="preserve">Travail collaboratif </w:t>
                  </w:r>
                  <w:r w:rsidR="00E514FF">
                    <w:rPr>
                      <w:rFonts w:cstheme="minorHAnsi"/>
                      <w:sz w:val="20"/>
                      <w:szCs w:val="20"/>
                    </w:rPr>
                    <w:t>régulier</w:t>
                  </w:r>
                </w:p>
              </w:tc>
            </w:tr>
          </w:tbl>
          <w:p w:rsidR="008327A4" w:rsidRDefault="008327A4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Partenaires externes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14"/>
              <w:gridCol w:w="6316"/>
            </w:tblGrid>
            <w:tr w:rsidR="00C77A66" w:rsidRPr="004A20E0" w:rsidTr="00CE4EE6">
              <w:tc>
                <w:tcPr>
                  <w:tcW w:w="2547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Liens avec d’autres partenaires de l’UL</w:t>
                  </w:r>
                </w:p>
              </w:tc>
              <w:tc>
                <w:tcPr>
                  <w:tcW w:w="6434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Nature du lien (travail collaboratif et journalier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 xml:space="preserve">/ échange hebdomadaire/ mensuel, collaboration ponctuelle) </w:t>
                  </w:r>
                </w:p>
              </w:tc>
            </w:tr>
            <w:tr w:rsidR="00C77A66" w:rsidRPr="004A20E0" w:rsidTr="00CE4EE6">
              <w:tc>
                <w:tcPr>
                  <w:tcW w:w="2547" w:type="dxa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C77A66" w:rsidRPr="004A20E0" w:rsidRDefault="00C77A66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77A66" w:rsidRPr="004A20E0" w:rsidTr="00CE4EE6">
              <w:tc>
                <w:tcPr>
                  <w:tcW w:w="2547" w:type="dxa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C77A66" w:rsidRPr="004A20E0" w:rsidRDefault="00C77A66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67DAF" w:rsidRPr="004A20E0" w:rsidTr="00CE4EE6">
              <w:tc>
                <w:tcPr>
                  <w:tcW w:w="2547" w:type="dxa"/>
                </w:tcPr>
                <w:p w:rsidR="00467DAF" w:rsidRPr="004A20E0" w:rsidRDefault="00467DAF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467DAF" w:rsidRPr="004A20E0" w:rsidRDefault="00467DAF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 xml:space="preserve">AUTORISATIONS / HABILITATIONS SPECIFIQUES LIEES AU POSTE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FORMATIONS :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formations obligatoires liées au poste)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HABI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LITATIONS :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Non (si oui préciser les habilitations liées au poste)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ind w:left="4395" w:hanging="4395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AUTORISATIONS - ACCREDITATIONS :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autorisations spécifiques liées au poste – ex : autorisation </w:t>
            </w:r>
            <w:r w:rsidRPr="004A20E0">
              <w:rPr>
                <w:rFonts w:cstheme="minorHAnsi"/>
                <w:bCs/>
                <w:sz w:val="20"/>
                <w:szCs w:val="20"/>
              </w:rPr>
              <w:t>zone à régime restrictif</w:t>
            </w:r>
            <w:r w:rsidRPr="004A20E0">
              <w:rPr>
                <w:rFonts w:cstheme="minorHAnsi"/>
                <w:sz w:val="20"/>
                <w:szCs w:val="20"/>
              </w:rPr>
              <w:t xml:space="preserve"> (ZRR))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Autres :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 xml:space="preserve">EQUIPEMENTS SPECIFIQUES LIES AU POSTE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équipements visés lunettes, casque, masque, vêtement, etc</w:t>
            </w:r>
            <w:r w:rsidR="008648A0" w:rsidRPr="004A20E0">
              <w:rPr>
                <w:rFonts w:cstheme="minorHAnsi"/>
                <w:sz w:val="20"/>
                <w:szCs w:val="20"/>
              </w:rPr>
              <w:t>.)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INDEMNITES SPECIFIQUES LIEES AU POSTE</w:t>
            </w:r>
          </w:p>
          <w:p w:rsidR="00C77A66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Fonction reconnue par l’établissement comme ouvrant droit</w:t>
            </w:r>
            <w:r w:rsidR="00C77A66" w:rsidRPr="004A20E0">
              <w:rPr>
                <w:rFonts w:cstheme="minorHAnsi"/>
                <w:b/>
                <w:sz w:val="20"/>
                <w:szCs w:val="20"/>
              </w:rPr>
              <w:t xml:space="preserve"> à la NBI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Non 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Si oui, précisez le nombre de points attribués à la fonction 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IPAGE </w:t>
            </w:r>
            <w:r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t xml:space="preserve">Oui </w:t>
            </w:r>
            <w:r w:rsidR="00581CF2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t xml:space="preserve">Non  </w:t>
            </w:r>
          </w:p>
          <w:p w:rsidR="00C77A66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Si oui, à quel titre : </w:t>
            </w:r>
          </w:p>
          <w:p w:rsidR="00FA10EF" w:rsidRDefault="00FA10EF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581CF2" w:rsidRPr="00AE1358" w:rsidRDefault="00FA10EF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Groupe RIFSEEP : </w:t>
            </w:r>
          </w:p>
          <w:p w:rsidR="00581CF2" w:rsidRDefault="00581CF2" w:rsidP="00581CF2">
            <w:pPr>
              <w:pStyle w:val="Default"/>
              <w:jc w:val="both"/>
            </w:pPr>
            <w:r>
              <w:rPr>
                <w:sz w:val="22"/>
                <w:szCs w:val="22"/>
              </w:rPr>
              <w:t>(</w:t>
            </w:r>
            <w:r w:rsidR="009479FF">
              <w:rPr>
                <w:sz w:val="22"/>
                <w:szCs w:val="22"/>
              </w:rPr>
              <w:t xml:space="preserve">IGE : </w:t>
            </w:r>
            <w:r>
              <w:rPr>
                <w:sz w:val="22"/>
                <w:szCs w:val="22"/>
              </w:rPr>
              <w:t xml:space="preserve">Groupe 3 et </w:t>
            </w:r>
            <w:r w:rsidR="009479FF">
              <w:rPr>
                <w:sz w:val="22"/>
                <w:szCs w:val="22"/>
              </w:rPr>
              <w:t xml:space="preserve">BIB : </w:t>
            </w:r>
            <w:r>
              <w:rPr>
                <w:sz w:val="22"/>
                <w:szCs w:val="22"/>
              </w:rPr>
              <w:t xml:space="preserve">groupe 2-2) 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TENDANCE D’EVOLUTION DU POSTE </w:t>
            </w:r>
          </w:p>
        </w:tc>
      </w:tr>
      <w:tr w:rsidR="00C77A66" w:rsidRPr="004A20E0" w:rsidTr="00CE4EE6">
        <w:tc>
          <w:tcPr>
            <w:tcW w:w="9212" w:type="dxa"/>
          </w:tcPr>
          <w:p w:rsidR="00D61403" w:rsidRPr="004A20E0" w:rsidRDefault="00D61403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34961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Facteurs d’évolution connus du poste par le responsable hiérarchique 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direct </w:t>
            </w:r>
            <w:r w:rsidRPr="004A20E0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Impacts éventuels 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sur le poste, les missions et/ou </w:t>
            </w:r>
            <w:r w:rsidRPr="004A20E0">
              <w:rPr>
                <w:rFonts w:cstheme="minorHAnsi"/>
                <w:b/>
                <w:sz w:val="20"/>
                <w:szCs w:val="20"/>
              </w:rPr>
              <w:t>compétences de l’agent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connus par le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 responsable hiérarchique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direct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 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tbl>
            <w:tblPr>
              <w:tblW w:w="0" w:type="auto"/>
              <w:tblInd w:w="1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4F81BD" w:themeFill="accent1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22"/>
              <w:gridCol w:w="3147"/>
              <w:gridCol w:w="2624"/>
            </w:tblGrid>
            <w:tr w:rsidR="00C77A66" w:rsidRPr="004A20E0" w:rsidTr="00CE4EE6">
              <w:tc>
                <w:tcPr>
                  <w:tcW w:w="2977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de l’agent :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1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du supérieur hiérarchique immédiat de l’agent :</w:t>
                  </w:r>
                </w:p>
              </w:tc>
              <w:tc>
                <w:tcPr>
                  <w:tcW w:w="2671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de la DRH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77A66" w:rsidRPr="004A20E0" w:rsidRDefault="00C77A66" w:rsidP="00C77A66">
      <w:pPr>
        <w:tabs>
          <w:tab w:val="left" w:pos="180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C77A66" w:rsidRPr="004A20E0" w:rsidSect="00A76AD3">
      <w:headerReference w:type="default" r:id="rId12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06" w:rsidRDefault="00FE7906" w:rsidP="009C43B4">
      <w:pPr>
        <w:spacing w:after="0" w:line="240" w:lineRule="auto"/>
      </w:pPr>
      <w:r>
        <w:separator/>
      </w:r>
    </w:p>
  </w:endnote>
  <w:endnote w:type="continuationSeparator" w:id="0">
    <w:p w:rsidR="00FE7906" w:rsidRDefault="00FE7906" w:rsidP="009C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06" w:rsidRDefault="00FE7906" w:rsidP="009C43B4">
      <w:pPr>
        <w:spacing w:after="0" w:line="240" w:lineRule="auto"/>
      </w:pPr>
      <w:r>
        <w:separator/>
      </w:r>
    </w:p>
  </w:footnote>
  <w:footnote w:type="continuationSeparator" w:id="0">
    <w:p w:rsidR="00FE7906" w:rsidRDefault="00FE7906" w:rsidP="009C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A7" w:rsidRDefault="007352A7">
    <w:pPr>
      <w:pStyle w:val="En-tte"/>
    </w:pPr>
    <w:r>
      <w:ptab w:relativeTo="margin" w:alignment="center" w:leader="none"/>
    </w:r>
    <w:r>
      <w:ptab w:relativeTo="margin" w:alignment="right" w:leader="none"/>
    </w:r>
    <w:r>
      <w:t>Annexe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434"/>
    <w:multiLevelType w:val="hybridMultilevel"/>
    <w:tmpl w:val="75D86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66DB"/>
    <w:multiLevelType w:val="hybridMultilevel"/>
    <w:tmpl w:val="78B2C0AA"/>
    <w:lvl w:ilvl="0" w:tplc="419E9EC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879BA"/>
    <w:multiLevelType w:val="hybridMultilevel"/>
    <w:tmpl w:val="DACE9A38"/>
    <w:lvl w:ilvl="0" w:tplc="0CB874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66"/>
    <w:rsid w:val="00000E82"/>
    <w:rsid w:val="000043BB"/>
    <w:rsid w:val="0002482A"/>
    <w:rsid w:val="000327A2"/>
    <w:rsid w:val="00035253"/>
    <w:rsid w:val="00043442"/>
    <w:rsid w:val="00094B83"/>
    <w:rsid w:val="00132EED"/>
    <w:rsid w:val="001404B2"/>
    <w:rsid w:val="001900D3"/>
    <w:rsid w:val="001A5295"/>
    <w:rsid w:val="001F5DD0"/>
    <w:rsid w:val="002405E6"/>
    <w:rsid w:val="002617E4"/>
    <w:rsid w:val="00265691"/>
    <w:rsid w:val="00266A76"/>
    <w:rsid w:val="002B4587"/>
    <w:rsid w:val="002B7581"/>
    <w:rsid w:val="0030523A"/>
    <w:rsid w:val="00350D95"/>
    <w:rsid w:val="00381DDF"/>
    <w:rsid w:val="0039670A"/>
    <w:rsid w:val="003A6293"/>
    <w:rsid w:val="003C2A48"/>
    <w:rsid w:val="003D3FFA"/>
    <w:rsid w:val="003F4438"/>
    <w:rsid w:val="00467DAF"/>
    <w:rsid w:val="00482991"/>
    <w:rsid w:val="00483435"/>
    <w:rsid w:val="00485659"/>
    <w:rsid w:val="004A20E0"/>
    <w:rsid w:val="004D60D5"/>
    <w:rsid w:val="004E7A22"/>
    <w:rsid w:val="005122AF"/>
    <w:rsid w:val="0055578B"/>
    <w:rsid w:val="005573B9"/>
    <w:rsid w:val="005578F9"/>
    <w:rsid w:val="00557B60"/>
    <w:rsid w:val="00581CF2"/>
    <w:rsid w:val="005D6F41"/>
    <w:rsid w:val="00641D54"/>
    <w:rsid w:val="00657B48"/>
    <w:rsid w:val="006A500F"/>
    <w:rsid w:val="006B6DEA"/>
    <w:rsid w:val="0070074C"/>
    <w:rsid w:val="007047A5"/>
    <w:rsid w:val="0070749E"/>
    <w:rsid w:val="0071736D"/>
    <w:rsid w:val="007352A7"/>
    <w:rsid w:val="00791DF5"/>
    <w:rsid w:val="00795879"/>
    <w:rsid w:val="007A0250"/>
    <w:rsid w:val="007F399D"/>
    <w:rsid w:val="00822268"/>
    <w:rsid w:val="00827ACB"/>
    <w:rsid w:val="008327A4"/>
    <w:rsid w:val="008648A0"/>
    <w:rsid w:val="008C5C15"/>
    <w:rsid w:val="00902FAE"/>
    <w:rsid w:val="00922290"/>
    <w:rsid w:val="00927069"/>
    <w:rsid w:val="00934961"/>
    <w:rsid w:val="009479FF"/>
    <w:rsid w:val="00950523"/>
    <w:rsid w:val="009550DF"/>
    <w:rsid w:val="009563AB"/>
    <w:rsid w:val="0097430C"/>
    <w:rsid w:val="009C43B4"/>
    <w:rsid w:val="009E01C4"/>
    <w:rsid w:val="009F7BC7"/>
    <w:rsid w:val="00A65ABF"/>
    <w:rsid w:val="00A76AD3"/>
    <w:rsid w:val="00A93244"/>
    <w:rsid w:val="00AC172E"/>
    <w:rsid w:val="00AE1358"/>
    <w:rsid w:val="00B031FC"/>
    <w:rsid w:val="00B36620"/>
    <w:rsid w:val="00B728C6"/>
    <w:rsid w:val="00B82DD9"/>
    <w:rsid w:val="00B959C2"/>
    <w:rsid w:val="00BD5E3F"/>
    <w:rsid w:val="00C10EB6"/>
    <w:rsid w:val="00C23DEE"/>
    <w:rsid w:val="00C65FA0"/>
    <w:rsid w:val="00C77A66"/>
    <w:rsid w:val="00CB6DBF"/>
    <w:rsid w:val="00CC413C"/>
    <w:rsid w:val="00CE4EE6"/>
    <w:rsid w:val="00CE7F47"/>
    <w:rsid w:val="00D54923"/>
    <w:rsid w:val="00D61403"/>
    <w:rsid w:val="00DA623A"/>
    <w:rsid w:val="00DD302E"/>
    <w:rsid w:val="00E058BC"/>
    <w:rsid w:val="00E079D7"/>
    <w:rsid w:val="00E17D21"/>
    <w:rsid w:val="00E21ADC"/>
    <w:rsid w:val="00E4011B"/>
    <w:rsid w:val="00E514FF"/>
    <w:rsid w:val="00E623AC"/>
    <w:rsid w:val="00E81A07"/>
    <w:rsid w:val="00E81A29"/>
    <w:rsid w:val="00EB314D"/>
    <w:rsid w:val="00EB6192"/>
    <w:rsid w:val="00EC18DA"/>
    <w:rsid w:val="00EC66C2"/>
    <w:rsid w:val="00ED690C"/>
    <w:rsid w:val="00EF6712"/>
    <w:rsid w:val="00F250F1"/>
    <w:rsid w:val="00F27653"/>
    <w:rsid w:val="00F64CB0"/>
    <w:rsid w:val="00F86903"/>
    <w:rsid w:val="00F91326"/>
    <w:rsid w:val="00FA10EF"/>
    <w:rsid w:val="00FB032B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B78B"/>
  <w15:docId w15:val="{3075A59C-DCF0-40BB-B76E-66AE824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A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A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7A66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77A6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77A66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A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3B4"/>
  </w:style>
  <w:style w:type="paragraph" w:styleId="Pieddepage">
    <w:name w:val="footer"/>
    <w:basedOn w:val="Normal"/>
    <w:link w:val="Pieddepag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3B4"/>
  </w:style>
  <w:style w:type="paragraph" w:customStyle="1" w:styleId="Default">
    <w:name w:val="Default"/>
    <w:rsid w:val="004E7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eignementsup-recherche.gouv.fr/cid23290/bibliofil-le-referentiel-de-la-filiere-bibliothequ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ime.fonction-publique.gouv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enseignementsup-recherche.gouv.fr/pages/referens_i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ADFB-2563-4BFC-AE0D-6B7CA502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1604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husson12</dc:creator>
  <cp:lastModifiedBy>Catherine Angevelle-Mocellin</cp:lastModifiedBy>
  <cp:revision>4</cp:revision>
  <cp:lastPrinted>2020-06-17T09:12:00Z</cp:lastPrinted>
  <dcterms:created xsi:type="dcterms:W3CDTF">2024-05-21T11:12:00Z</dcterms:created>
  <dcterms:modified xsi:type="dcterms:W3CDTF">2024-05-28T09:12:00Z</dcterms:modified>
</cp:coreProperties>
</file>